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3824" w14:textId="77777777" w:rsidR="00A617BA" w:rsidRPr="006B1DA9" w:rsidRDefault="00A617BA" w:rsidP="002621F7">
      <w:pPr>
        <w:widowControl w:val="0"/>
        <w:tabs>
          <w:tab w:val="left" w:pos="560"/>
          <w:tab w:val="left" w:pos="1120"/>
          <w:tab w:val="left" w:pos="1680"/>
          <w:tab w:val="left" w:pos="2240"/>
          <w:tab w:val="left" w:pos="2800"/>
          <w:tab w:val="left" w:pos="3360"/>
          <w:tab w:val="left" w:pos="3920"/>
          <w:tab w:val="left" w:pos="4480"/>
          <w:tab w:val="left" w:pos="5040"/>
          <w:tab w:val="left" w:pos="5529"/>
          <w:tab w:val="left" w:pos="6160"/>
          <w:tab w:val="left" w:pos="6720"/>
        </w:tabs>
        <w:autoSpaceDE w:val="0"/>
        <w:autoSpaceDN w:val="0"/>
        <w:adjustRightInd w:val="0"/>
        <w:jc w:val="both"/>
        <w:rPr>
          <w:rFonts w:ascii="Avenir" w:hAnsi="Avenir" w:cs="Garamond"/>
          <w:b/>
          <w:bCs/>
          <w:color w:val="A6A6A6" w:themeColor="background1" w:themeShade="A6"/>
          <w:sz w:val="28"/>
          <w:szCs w:val="28"/>
        </w:rPr>
      </w:pPr>
      <w:r w:rsidRPr="006B1DA9">
        <w:rPr>
          <w:rFonts w:ascii="Avenir" w:hAnsi="Avenir" w:cs="Futura"/>
          <w:color w:val="A6A6A6" w:themeColor="background1" w:themeShade="A6"/>
          <w:sz w:val="28"/>
          <w:szCs w:val="28"/>
        </w:rPr>
        <w:t xml:space="preserve">Välkommen till kursen Funktionellt ledarskap </w:t>
      </w:r>
    </w:p>
    <w:p w14:paraId="0F5E7A13" w14:textId="77777777" w:rsidR="00A617BA" w:rsidRPr="007102F3" w:rsidRDefault="00A617BA"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367DD8D6" w14:textId="74AA7478" w:rsidR="00A617BA" w:rsidRPr="007102F3" w:rsidRDefault="00704217"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Pr>
          <w:rFonts w:ascii="Avenir" w:hAnsi="Avenir" w:cs="Garamond"/>
          <w:color w:val="000000"/>
          <w:sz w:val="16"/>
          <w:szCs w:val="16"/>
        </w:rPr>
        <w:t xml:space="preserve">Du är </w:t>
      </w:r>
      <w:r w:rsidR="00206C30">
        <w:rPr>
          <w:rFonts w:ascii="Avenir" w:hAnsi="Avenir" w:cs="Garamond"/>
          <w:color w:val="000000"/>
          <w:sz w:val="16"/>
          <w:szCs w:val="16"/>
        </w:rPr>
        <w:t xml:space="preserve">anmäld </w:t>
      </w:r>
      <w:r w:rsidR="00C42B8F">
        <w:rPr>
          <w:rFonts w:ascii="Avenir" w:hAnsi="Avenir" w:cs="Garamond"/>
          <w:color w:val="000000"/>
          <w:sz w:val="16"/>
          <w:szCs w:val="16"/>
        </w:rPr>
        <w:t xml:space="preserve">hösten 2022 års bakjourskurs </w:t>
      </w:r>
      <w:r w:rsidR="00932D80">
        <w:rPr>
          <w:rFonts w:ascii="Avenir" w:hAnsi="Avenir" w:cs="Garamond"/>
          <w:color w:val="000000"/>
          <w:sz w:val="16"/>
          <w:szCs w:val="16"/>
        </w:rPr>
        <w:t xml:space="preserve">i Funktionellt ledarskap, det 12:e </w:t>
      </w:r>
      <w:r w:rsidR="006B05EC" w:rsidRPr="007102F3">
        <w:rPr>
          <w:rFonts w:ascii="Avenir" w:hAnsi="Avenir" w:cs="Garamond"/>
          <w:color w:val="000000"/>
          <w:sz w:val="16"/>
          <w:szCs w:val="16"/>
        </w:rPr>
        <w:t>utvecklingsprogrammet</w:t>
      </w:r>
      <w:r w:rsidR="006B05EC">
        <w:rPr>
          <w:rFonts w:ascii="Avenir" w:hAnsi="Avenir" w:cs="Garamond"/>
          <w:color w:val="000000"/>
          <w:sz w:val="16"/>
          <w:szCs w:val="16"/>
        </w:rPr>
        <w:t xml:space="preserve"> inom</w:t>
      </w:r>
      <w:r w:rsidR="00531293">
        <w:rPr>
          <w:rFonts w:ascii="Avenir" w:hAnsi="Avenir" w:cs="Garamond"/>
          <w:color w:val="000000"/>
          <w:sz w:val="16"/>
          <w:szCs w:val="16"/>
        </w:rPr>
        <w:t xml:space="preserve"> ramen för B</w:t>
      </w:r>
      <w:r w:rsidR="00865BCD" w:rsidRPr="007102F3">
        <w:rPr>
          <w:rFonts w:ascii="Avenir" w:hAnsi="Avenir" w:cs="Garamond"/>
          <w:color w:val="000000"/>
          <w:sz w:val="16"/>
          <w:szCs w:val="16"/>
        </w:rPr>
        <w:t xml:space="preserve">akjourskolan. </w:t>
      </w:r>
      <w:r w:rsidR="00A53EB4" w:rsidRPr="007102F3">
        <w:rPr>
          <w:rFonts w:ascii="Avenir" w:hAnsi="Avenir" w:cs="Garamond"/>
          <w:color w:val="000000"/>
          <w:sz w:val="16"/>
          <w:szCs w:val="16"/>
        </w:rPr>
        <w:t>Programmet är en avancerad ledarskapsutbildning</w:t>
      </w:r>
      <w:r w:rsidR="00865BCD" w:rsidRPr="007102F3">
        <w:rPr>
          <w:rFonts w:ascii="Avenir" w:hAnsi="Avenir" w:cs="Garamond"/>
          <w:color w:val="000000"/>
          <w:sz w:val="16"/>
          <w:szCs w:val="16"/>
        </w:rPr>
        <w:t xml:space="preserve"> </w:t>
      </w:r>
      <w:r w:rsidR="00A53EB4" w:rsidRPr="007102F3">
        <w:rPr>
          <w:rFonts w:ascii="Avenir" w:hAnsi="Avenir" w:cs="Garamond"/>
          <w:color w:val="000000"/>
          <w:sz w:val="16"/>
          <w:szCs w:val="16"/>
        </w:rPr>
        <w:t xml:space="preserve">som </w:t>
      </w:r>
      <w:r w:rsidR="00865BCD" w:rsidRPr="007102F3">
        <w:rPr>
          <w:rFonts w:ascii="Avenir" w:hAnsi="Avenir" w:cs="Garamond"/>
          <w:color w:val="000000"/>
          <w:sz w:val="16"/>
          <w:szCs w:val="16"/>
        </w:rPr>
        <w:t>fokuserar på</w:t>
      </w:r>
      <w:r w:rsidR="00A53EB4" w:rsidRPr="007102F3">
        <w:rPr>
          <w:rFonts w:ascii="Avenir" w:hAnsi="Avenir" w:cs="Garamond"/>
          <w:color w:val="000000"/>
          <w:sz w:val="16"/>
          <w:szCs w:val="16"/>
        </w:rPr>
        <w:t xml:space="preserve"> utmaningar </w:t>
      </w:r>
      <w:r w:rsidR="00E032E7" w:rsidRPr="007102F3">
        <w:rPr>
          <w:rFonts w:ascii="Avenir" w:hAnsi="Avenir" w:cs="Garamond"/>
          <w:color w:val="000000"/>
          <w:sz w:val="16"/>
          <w:szCs w:val="16"/>
        </w:rPr>
        <w:t xml:space="preserve">man </w:t>
      </w:r>
      <w:r w:rsidR="00531293">
        <w:rPr>
          <w:rFonts w:ascii="Avenir" w:hAnsi="Avenir" w:cs="Garamond"/>
          <w:color w:val="000000"/>
          <w:sz w:val="16"/>
          <w:szCs w:val="16"/>
        </w:rPr>
        <w:t xml:space="preserve">kan </w:t>
      </w:r>
      <w:r w:rsidR="00E032E7" w:rsidRPr="007102F3">
        <w:rPr>
          <w:rFonts w:ascii="Avenir" w:hAnsi="Avenir" w:cs="Garamond"/>
          <w:color w:val="000000"/>
          <w:sz w:val="16"/>
          <w:szCs w:val="16"/>
        </w:rPr>
        <w:t>ställas</w:t>
      </w:r>
      <w:r w:rsidR="00865BCD" w:rsidRPr="007102F3">
        <w:rPr>
          <w:rFonts w:ascii="Avenir" w:hAnsi="Avenir" w:cs="Garamond"/>
          <w:color w:val="000000"/>
          <w:sz w:val="16"/>
          <w:szCs w:val="16"/>
        </w:rPr>
        <w:t xml:space="preserve"> inför som erfaren kirurg, i rollen som bakjour eller ledare i en komplex sjukvårdsorganisation. </w:t>
      </w:r>
      <w:r w:rsidR="00A617BA" w:rsidRPr="007102F3">
        <w:rPr>
          <w:rFonts w:ascii="Avenir" w:hAnsi="Avenir" w:cs="Garamond"/>
          <w:color w:val="000000"/>
          <w:sz w:val="16"/>
          <w:szCs w:val="16"/>
        </w:rPr>
        <w:t xml:space="preserve">Vi ser fram emot att får träffa er och genomföra en spännande och utvecklande utbildning. </w:t>
      </w:r>
      <w:r w:rsidR="00211721">
        <w:rPr>
          <w:rFonts w:ascii="Avenir" w:hAnsi="Avenir" w:cs="Garamond"/>
          <w:color w:val="000000"/>
          <w:sz w:val="16"/>
          <w:szCs w:val="16"/>
        </w:rPr>
        <w:t>Vi kommer genomföra utbildningen IRL på internat på Lidingö</w:t>
      </w:r>
      <w:r w:rsidR="002C1E8E">
        <w:rPr>
          <w:rFonts w:ascii="Avenir" w:hAnsi="Avenir" w:cs="Garamond"/>
          <w:color w:val="000000"/>
          <w:sz w:val="16"/>
          <w:szCs w:val="16"/>
        </w:rPr>
        <w:t xml:space="preserve"> samt avsluta med två da</w:t>
      </w:r>
      <w:r w:rsidR="006E390E">
        <w:rPr>
          <w:rFonts w:ascii="Avenir" w:hAnsi="Avenir" w:cs="Garamond"/>
          <w:color w:val="000000"/>
          <w:sz w:val="16"/>
          <w:szCs w:val="16"/>
        </w:rPr>
        <w:t>gar</w:t>
      </w:r>
      <w:r w:rsidR="002C1E8E">
        <w:rPr>
          <w:rFonts w:ascii="Avenir" w:hAnsi="Avenir" w:cs="Garamond"/>
          <w:color w:val="000000"/>
          <w:sz w:val="16"/>
          <w:szCs w:val="16"/>
        </w:rPr>
        <w:t xml:space="preserve"> digitalt via Zoom.</w:t>
      </w:r>
    </w:p>
    <w:p w14:paraId="42F9D102" w14:textId="77777777" w:rsidR="00865BCD" w:rsidRPr="007102F3" w:rsidRDefault="00865BCD"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7ADA281F" w14:textId="77777777" w:rsidR="00CA7D24" w:rsidRPr="007102F3"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sidRPr="007102F3">
        <w:rPr>
          <w:rFonts w:ascii="Avenir" w:hAnsi="Avenir" w:cs="Garamond"/>
          <w:color w:val="000000"/>
          <w:sz w:val="16"/>
          <w:szCs w:val="16"/>
        </w:rPr>
        <w:t>Med vänlig hälsning</w:t>
      </w:r>
    </w:p>
    <w:p w14:paraId="1E422C7E" w14:textId="77777777" w:rsidR="00CA7D24" w:rsidRPr="007102F3"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6BB1A1BB" w14:textId="1C8D9808" w:rsidR="00CA7D24"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sidRPr="007102F3">
        <w:rPr>
          <w:rFonts w:ascii="Avenir" w:hAnsi="Avenir" w:cs="Garamond"/>
          <w:color w:val="000000"/>
          <w:sz w:val="16"/>
          <w:szCs w:val="16"/>
        </w:rPr>
        <w:t xml:space="preserve">Kursledningen </w:t>
      </w:r>
    </w:p>
    <w:p w14:paraId="7F0E3BC0" w14:textId="77777777" w:rsidR="006B1DA9" w:rsidRPr="007102F3" w:rsidRDefault="006B1DA9" w:rsidP="00A617B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3779BE33" w14:textId="464083CC" w:rsidR="00CA7D24" w:rsidRPr="007102F3" w:rsidRDefault="00CA7D24" w:rsidP="00CA7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color w:val="000000"/>
          <w:sz w:val="16"/>
          <w:szCs w:val="16"/>
        </w:rPr>
      </w:pPr>
      <w:r w:rsidRPr="007102F3">
        <w:rPr>
          <w:rFonts w:ascii="Avenir" w:hAnsi="Avenir" w:cs="Futura"/>
          <w:color w:val="000000"/>
          <w:sz w:val="16"/>
          <w:szCs w:val="16"/>
        </w:rPr>
        <w:br/>
        <w:t>Datum/ Plats</w:t>
      </w:r>
    </w:p>
    <w:p w14:paraId="54828CE8" w14:textId="77777777" w:rsidR="00FA7542" w:rsidRPr="007102F3" w:rsidRDefault="00FA7542" w:rsidP="00FA7542">
      <w:pPr>
        <w:widowControl w:val="0"/>
        <w:autoSpaceDE w:val="0"/>
        <w:autoSpaceDN w:val="0"/>
        <w:adjustRightInd w:val="0"/>
        <w:rPr>
          <w:rFonts w:ascii="Avenir" w:hAnsi="Avenir" w:cs="Helvetica"/>
          <w:sz w:val="16"/>
          <w:szCs w:val="16"/>
        </w:rPr>
      </w:pPr>
    </w:p>
    <w:tbl>
      <w:tblPr>
        <w:tblStyle w:val="Tabellrutnt"/>
        <w:tblW w:w="9294" w:type="dxa"/>
        <w:tblLook w:val="04A0" w:firstRow="1" w:lastRow="0" w:firstColumn="1" w:lastColumn="0" w:noHBand="0" w:noVBand="1"/>
      </w:tblPr>
      <w:tblGrid>
        <w:gridCol w:w="2116"/>
        <w:gridCol w:w="1868"/>
        <w:gridCol w:w="2645"/>
        <w:gridCol w:w="2665"/>
      </w:tblGrid>
      <w:tr w:rsidR="00CA7D24" w:rsidRPr="007102F3" w14:paraId="06D35371" w14:textId="77777777" w:rsidTr="00CA7D24">
        <w:trPr>
          <w:trHeight w:val="247"/>
        </w:trPr>
        <w:tc>
          <w:tcPr>
            <w:tcW w:w="2116" w:type="dxa"/>
            <w:shd w:val="clear" w:color="auto" w:fill="D9D9D9" w:themeFill="background1" w:themeFillShade="D9"/>
          </w:tcPr>
          <w:p w14:paraId="2F648D14" w14:textId="77777777" w:rsidR="00CA7D24" w:rsidRPr="007102F3" w:rsidRDefault="00CA7D24" w:rsidP="00FA7542">
            <w:pPr>
              <w:widowControl w:val="0"/>
              <w:autoSpaceDE w:val="0"/>
              <w:autoSpaceDN w:val="0"/>
              <w:adjustRightInd w:val="0"/>
              <w:rPr>
                <w:rFonts w:ascii="Avenir" w:hAnsi="Avenir" w:cs="Helvetica"/>
                <w:b/>
                <w:sz w:val="16"/>
                <w:szCs w:val="16"/>
              </w:rPr>
            </w:pPr>
            <w:r w:rsidRPr="007102F3">
              <w:rPr>
                <w:rFonts w:ascii="Avenir" w:hAnsi="Avenir" w:cs="Helvetica"/>
                <w:b/>
                <w:sz w:val="16"/>
                <w:szCs w:val="16"/>
              </w:rPr>
              <w:t>Programmoment</w:t>
            </w:r>
          </w:p>
        </w:tc>
        <w:tc>
          <w:tcPr>
            <w:tcW w:w="1868" w:type="dxa"/>
            <w:shd w:val="clear" w:color="auto" w:fill="D9D9D9" w:themeFill="background1" w:themeFillShade="D9"/>
          </w:tcPr>
          <w:p w14:paraId="3F850837" w14:textId="77777777" w:rsidR="00CA7D24" w:rsidRPr="007102F3" w:rsidRDefault="00CA7D24" w:rsidP="00FA7542">
            <w:pPr>
              <w:widowControl w:val="0"/>
              <w:autoSpaceDE w:val="0"/>
              <w:autoSpaceDN w:val="0"/>
              <w:adjustRightInd w:val="0"/>
              <w:rPr>
                <w:rFonts w:ascii="Avenir" w:hAnsi="Avenir" w:cs="Helvetica"/>
                <w:b/>
                <w:sz w:val="16"/>
                <w:szCs w:val="16"/>
              </w:rPr>
            </w:pPr>
            <w:r w:rsidRPr="007102F3">
              <w:rPr>
                <w:rFonts w:ascii="Avenir" w:hAnsi="Avenir" w:cs="Helvetica"/>
                <w:b/>
                <w:sz w:val="16"/>
                <w:szCs w:val="16"/>
              </w:rPr>
              <w:t>Datum</w:t>
            </w:r>
          </w:p>
        </w:tc>
        <w:tc>
          <w:tcPr>
            <w:tcW w:w="2645" w:type="dxa"/>
            <w:shd w:val="clear" w:color="auto" w:fill="D9D9D9" w:themeFill="background1" w:themeFillShade="D9"/>
          </w:tcPr>
          <w:p w14:paraId="6D98F88D" w14:textId="77777777" w:rsidR="00CA7D24" w:rsidRPr="007102F3" w:rsidRDefault="00CA7D24" w:rsidP="00FA7542">
            <w:pPr>
              <w:widowControl w:val="0"/>
              <w:autoSpaceDE w:val="0"/>
              <w:autoSpaceDN w:val="0"/>
              <w:adjustRightInd w:val="0"/>
              <w:rPr>
                <w:rFonts w:ascii="Avenir" w:hAnsi="Avenir" w:cs="Helvetica"/>
                <w:b/>
                <w:sz w:val="16"/>
                <w:szCs w:val="16"/>
              </w:rPr>
            </w:pPr>
            <w:r w:rsidRPr="007102F3">
              <w:rPr>
                <w:rFonts w:ascii="Avenir" w:hAnsi="Avenir" w:cs="Helvetica"/>
                <w:b/>
                <w:sz w:val="16"/>
                <w:szCs w:val="16"/>
              </w:rPr>
              <w:t>Tider</w:t>
            </w:r>
          </w:p>
        </w:tc>
        <w:tc>
          <w:tcPr>
            <w:tcW w:w="2665" w:type="dxa"/>
            <w:shd w:val="clear" w:color="auto" w:fill="D9D9D9" w:themeFill="background1" w:themeFillShade="D9"/>
          </w:tcPr>
          <w:p w14:paraId="20841982" w14:textId="77777777" w:rsidR="00CA7D24" w:rsidRPr="007102F3" w:rsidRDefault="00CA7D24" w:rsidP="00FA7542">
            <w:pPr>
              <w:widowControl w:val="0"/>
              <w:autoSpaceDE w:val="0"/>
              <w:autoSpaceDN w:val="0"/>
              <w:adjustRightInd w:val="0"/>
              <w:rPr>
                <w:rFonts w:ascii="Avenir" w:hAnsi="Avenir" w:cs="Helvetica"/>
                <w:b/>
                <w:sz w:val="16"/>
                <w:szCs w:val="16"/>
              </w:rPr>
            </w:pPr>
            <w:r w:rsidRPr="007102F3">
              <w:rPr>
                <w:rFonts w:ascii="Avenir" w:hAnsi="Avenir" w:cs="Helvetica"/>
                <w:b/>
                <w:sz w:val="16"/>
                <w:szCs w:val="16"/>
              </w:rPr>
              <w:t>Plats</w:t>
            </w:r>
          </w:p>
        </w:tc>
      </w:tr>
      <w:tr w:rsidR="00CA7D24" w:rsidRPr="007102F3" w14:paraId="5F2B1F09" w14:textId="77777777" w:rsidTr="00CA7D24">
        <w:trPr>
          <w:trHeight w:val="247"/>
        </w:trPr>
        <w:tc>
          <w:tcPr>
            <w:tcW w:w="2116" w:type="dxa"/>
          </w:tcPr>
          <w:p w14:paraId="7434C6E7" w14:textId="760B2226" w:rsidR="00CA7D24" w:rsidRPr="007102F3" w:rsidRDefault="004B588F" w:rsidP="00FA7542">
            <w:pPr>
              <w:widowControl w:val="0"/>
              <w:autoSpaceDE w:val="0"/>
              <w:autoSpaceDN w:val="0"/>
              <w:adjustRightInd w:val="0"/>
              <w:rPr>
                <w:rFonts w:ascii="Avenir" w:hAnsi="Avenir" w:cs="Helvetica"/>
                <w:sz w:val="16"/>
                <w:szCs w:val="16"/>
              </w:rPr>
            </w:pPr>
            <w:r>
              <w:rPr>
                <w:rFonts w:ascii="Avenir" w:hAnsi="Avenir" w:cs="Helvetica"/>
                <w:sz w:val="16"/>
                <w:szCs w:val="16"/>
              </w:rPr>
              <w:t xml:space="preserve">Dag </w:t>
            </w:r>
            <w:r w:rsidR="005A5F91">
              <w:rPr>
                <w:rFonts w:ascii="Avenir" w:hAnsi="Avenir" w:cs="Helvetica"/>
                <w:sz w:val="16"/>
                <w:szCs w:val="16"/>
              </w:rPr>
              <w:t>1–2</w:t>
            </w:r>
            <w:r>
              <w:rPr>
                <w:rFonts w:ascii="Avenir" w:hAnsi="Avenir" w:cs="Helvetica"/>
                <w:sz w:val="16"/>
                <w:szCs w:val="16"/>
              </w:rPr>
              <w:t xml:space="preserve"> (internat)</w:t>
            </w:r>
          </w:p>
        </w:tc>
        <w:tc>
          <w:tcPr>
            <w:tcW w:w="1868" w:type="dxa"/>
          </w:tcPr>
          <w:p w14:paraId="27BF763E" w14:textId="64797D51" w:rsidR="00CA7D24" w:rsidRPr="007102F3" w:rsidRDefault="005A5F91" w:rsidP="00FA7542">
            <w:pPr>
              <w:widowControl w:val="0"/>
              <w:autoSpaceDE w:val="0"/>
              <w:autoSpaceDN w:val="0"/>
              <w:adjustRightInd w:val="0"/>
              <w:rPr>
                <w:rFonts w:ascii="Avenir" w:hAnsi="Avenir" w:cs="Helvetica"/>
                <w:sz w:val="16"/>
                <w:szCs w:val="16"/>
              </w:rPr>
            </w:pPr>
            <w:r>
              <w:rPr>
                <w:rFonts w:ascii="Avenir" w:hAnsi="Avenir" w:cs="Helvetica"/>
                <w:sz w:val="16"/>
                <w:szCs w:val="16"/>
              </w:rPr>
              <w:t>8–9</w:t>
            </w:r>
            <w:r w:rsidR="009A0D0B">
              <w:rPr>
                <w:rFonts w:ascii="Avenir" w:hAnsi="Avenir" w:cs="Helvetica"/>
                <w:sz w:val="16"/>
                <w:szCs w:val="16"/>
              </w:rPr>
              <w:t xml:space="preserve"> sept</w:t>
            </w:r>
            <w:r w:rsidR="006E390E">
              <w:rPr>
                <w:rFonts w:ascii="Avenir" w:hAnsi="Avenir" w:cs="Helvetica"/>
                <w:sz w:val="16"/>
                <w:szCs w:val="16"/>
              </w:rPr>
              <w:t xml:space="preserve">ember </w:t>
            </w:r>
          </w:p>
        </w:tc>
        <w:tc>
          <w:tcPr>
            <w:tcW w:w="2645" w:type="dxa"/>
          </w:tcPr>
          <w:p w14:paraId="7727F8C5" w14:textId="4D69DBB5" w:rsidR="00CA7D24" w:rsidRPr="007102F3" w:rsidRDefault="00CA7D24" w:rsidP="00FA7542">
            <w:pPr>
              <w:widowControl w:val="0"/>
              <w:autoSpaceDE w:val="0"/>
              <w:autoSpaceDN w:val="0"/>
              <w:adjustRightInd w:val="0"/>
              <w:rPr>
                <w:rFonts w:ascii="Avenir" w:hAnsi="Avenir" w:cs="Helvetica"/>
                <w:sz w:val="16"/>
                <w:szCs w:val="16"/>
              </w:rPr>
            </w:pPr>
            <w:r w:rsidRPr="007102F3">
              <w:rPr>
                <w:rFonts w:ascii="Avenir" w:hAnsi="Avenir" w:cs="Helvetica"/>
                <w:sz w:val="16"/>
                <w:szCs w:val="16"/>
              </w:rPr>
              <w:t>Dag 1</w:t>
            </w:r>
            <w:r w:rsidR="006E390E">
              <w:rPr>
                <w:rFonts w:ascii="Avenir" w:hAnsi="Avenir" w:cs="Helvetica"/>
                <w:sz w:val="16"/>
                <w:szCs w:val="16"/>
              </w:rPr>
              <w:t>:</w:t>
            </w:r>
            <w:r w:rsidRPr="007102F3">
              <w:rPr>
                <w:rFonts w:ascii="Avenir" w:hAnsi="Avenir" w:cs="Helvetica"/>
                <w:sz w:val="16"/>
                <w:szCs w:val="16"/>
              </w:rPr>
              <w:t xml:space="preserve"> 10</w:t>
            </w:r>
            <w:r w:rsidR="00CD2716">
              <w:rPr>
                <w:rFonts w:ascii="Avenir" w:hAnsi="Avenir" w:cs="Helvetica"/>
                <w:sz w:val="16"/>
                <w:szCs w:val="16"/>
              </w:rPr>
              <w:t>.00</w:t>
            </w:r>
            <w:r w:rsidRPr="007102F3">
              <w:rPr>
                <w:rFonts w:ascii="Avenir" w:hAnsi="Avenir" w:cs="Helvetica"/>
                <w:sz w:val="16"/>
                <w:szCs w:val="16"/>
              </w:rPr>
              <w:t>-17.30 Dag 2: 8</w:t>
            </w:r>
            <w:r w:rsidR="00704217">
              <w:rPr>
                <w:rFonts w:ascii="Avenir" w:hAnsi="Avenir" w:cs="Helvetica"/>
                <w:sz w:val="16"/>
                <w:szCs w:val="16"/>
              </w:rPr>
              <w:t>.00</w:t>
            </w:r>
            <w:r w:rsidRPr="007102F3">
              <w:rPr>
                <w:rFonts w:ascii="Avenir" w:hAnsi="Avenir" w:cs="Helvetica"/>
                <w:sz w:val="16"/>
                <w:szCs w:val="16"/>
              </w:rPr>
              <w:t>-15</w:t>
            </w:r>
            <w:r w:rsidR="00704217">
              <w:rPr>
                <w:rFonts w:ascii="Avenir" w:hAnsi="Avenir" w:cs="Helvetica"/>
                <w:sz w:val="16"/>
                <w:szCs w:val="16"/>
              </w:rPr>
              <w:t>.00</w:t>
            </w:r>
          </w:p>
        </w:tc>
        <w:tc>
          <w:tcPr>
            <w:tcW w:w="2665" w:type="dxa"/>
          </w:tcPr>
          <w:p w14:paraId="537F8C03" w14:textId="274BDCD7" w:rsidR="00CA7D24" w:rsidRPr="007102F3" w:rsidRDefault="007102F3" w:rsidP="00FA7542">
            <w:pPr>
              <w:widowControl w:val="0"/>
              <w:autoSpaceDE w:val="0"/>
              <w:autoSpaceDN w:val="0"/>
              <w:adjustRightInd w:val="0"/>
              <w:rPr>
                <w:rFonts w:ascii="Avenir" w:hAnsi="Avenir" w:cs="Helvetica"/>
                <w:sz w:val="16"/>
                <w:szCs w:val="16"/>
              </w:rPr>
            </w:pPr>
            <w:r>
              <w:rPr>
                <w:rFonts w:ascii="Avenir" w:hAnsi="Avenir" w:cs="Calibri"/>
                <w:sz w:val="16"/>
                <w:szCs w:val="16"/>
              </w:rPr>
              <w:t>Lovik, Lidingö</w:t>
            </w:r>
            <w:r>
              <w:rPr>
                <w:rStyle w:val="Fotnotsreferens"/>
                <w:rFonts w:ascii="Avenir" w:hAnsi="Avenir" w:cs="Calibri"/>
                <w:sz w:val="16"/>
                <w:szCs w:val="16"/>
              </w:rPr>
              <w:footnoteReference w:id="1"/>
            </w:r>
          </w:p>
        </w:tc>
      </w:tr>
      <w:tr w:rsidR="00887E2D" w:rsidRPr="007102F3" w14:paraId="156921B1" w14:textId="77777777" w:rsidTr="00CA7D24">
        <w:trPr>
          <w:trHeight w:val="247"/>
        </w:trPr>
        <w:tc>
          <w:tcPr>
            <w:tcW w:w="2116" w:type="dxa"/>
          </w:tcPr>
          <w:p w14:paraId="14529535" w14:textId="7A720D9C" w:rsidR="00887E2D" w:rsidRPr="007102F3" w:rsidRDefault="004B588F" w:rsidP="00FA7542">
            <w:pPr>
              <w:widowControl w:val="0"/>
              <w:autoSpaceDE w:val="0"/>
              <w:autoSpaceDN w:val="0"/>
              <w:adjustRightInd w:val="0"/>
              <w:rPr>
                <w:rFonts w:ascii="Avenir" w:hAnsi="Avenir" w:cs="Helvetica"/>
                <w:sz w:val="16"/>
                <w:szCs w:val="16"/>
              </w:rPr>
            </w:pPr>
            <w:r>
              <w:rPr>
                <w:rFonts w:ascii="Avenir" w:hAnsi="Avenir" w:cs="Helvetica"/>
                <w:sz w:val="16"/>
                <w:szCs w:val="16"/>
              </w:rPr>
              <w:t xml:space="preserve">Dag </w:t>
            </w:r>
            <w:r w:rsidR="005A5F91">
              <w:rPr>
                <w:rFonts w:ascii="Avenir" w:hAnsi="Avenir" w:cs="Helvetica"/>
                <w:sz w:val="16"/>
                <w:szCs w:val="16"/>
              </w:rPr>
              <w:t>3–4</w:t>
            </w:r>
            <w:r>
              <w:rPr>
                <w:rFonts w:ascii="Avenir" w:hAnsi="Avenir" w:cs="Helvetica"/>
                <w:sz w:val="16"/>
                <w:szCs w:val="16"/>
              </w:rPr>
              <w:t xml:space="preserve"> (internat)</w:t>
            </w:r>
          </w:p>
        </w:tc>
        <w:tc>
          <w:tcPr>
            <w:tcW w:w="1868" w:type="dxa"/>
          </w:tcPr>
          <w:p w14:paraId="3F32CC2D" w14:textId="01004965" w:rsidR="00887E2D" w:rsidRPr="007102F3" w:rsidRDefault="005A5F91" w:rsidP="00FA7542">
            <w:pPr>
              <w:widowControl w:val="0"/>
              <w:autoSpaceDE w:val="0"/>
              <w:autoSpaceDN w:val="0"/>
              <w:adjustRightInd w:val="0"/>
              <w:rPr>
                <w:rFonts w:ascii="Avenir" w:hAnsi="Avenir" w:cs="Helvetica"/>
                <w:sz w:val="16"/>
                <w:szCs w:val="16"/>
              </w:rPr>
            </w:pPr>
            <w:r>
              <w:rPr>
                <w:rFonts w:ascii="Avenir" w:hAnsi="Avenir" w:cs="Helvetica"/>
                <w:sz w:val="16"/>
                <w:szCs w:val="16"/>
              </w:rPr>
              <w:t>13–14</w:t>
            </w:r>
            <w:r w:rsidR="009A0D0B">
              <w:rPr>
                <w:rFonts w:ascii="Avenir" w:hAnsi="Avenir" w:cs="Helvetica"/>
                <w:sz w:val="16"/>
                <w:szCs w:val="16"/>
              </w:rPr>
              <w:t xml:space="preserve"> okt</w:t>
            </w:r>
            <w:r w:rsidR="006E390E">
              <w:rPr>
                <w:rFonts w:ascii="Avenir" w:hAnsi="Avenir" w:cs="Helvetica"/>
                <w:sz w:val="16"/>
                <w:szCs w:val="16"/>
              </w:rPr>
              <w:t>ober</w:t>
            </w:r>
          </w:p>
        </w:tc>
        <w:tc>
          <w:tcPr>
            <w:tcW w:w="2645" w:type="dxa"/>
          </w:tcPr>
          <w:p w14:paraId="1ACF9D7C" w14:textId="0D59582E" w:rsidR="00887E2D" w:rsidRPr="007102F3" w:rsidRDefault="00887E2D" w:rsidP="008662F0">
            <w:pPr>
              <w:widowControl w:val="0"/>
              <w:autoSpaceDE w:val="0"/>
              <w:autoSpaceDN w:val="0"/>
              <w:adjustRightInd w:val="0"/>
              <w:rPr>
                <w:rFonts w:ascii="Avenir" w:hAnsi="Avenir" w:cs="Helvetica"/>
                <w:sz w:val="16"/>
                <w:szCs w:val="16"/>
              </w:rPr>
            </w:pPr>
            <w:r w:rsidRPr="007102F3">
              <w:rPr>
                <w:rFonts w:ascii="Avenir" w:hAnsi="Avenir" w:cs="Helvetica"/>
                <w:sz w:val="16"/>
                <w:szCs w:val="16"/>
              </w:rPr>
              <w:t xml:space="preserve">Dag </w:t>
            </w:r>
            <w:r w:rsidR="002C1E8E">
              <w:rPr>
                <w:rFonts w:ascii="Avenir" w:hAnsi="Avenir" w:cs="Helvetica"/>
                <w:sz w:val="16"/>
                <w:szCs w:val="16"/>
              </w:rPr>
              <w:t>3</w:t>
            </w:r>
            <w:r w:rsidR="006E390E">
              <w:rPr>
                <w:rFonts w:ascii="Avenir" w:hAnsi="Avenir" w:cs="Helvetica"/>
                <w:sz w:val="16"/>
                <w:szCs w:val="16"/>
              </w:rPr>
              <w:t>:</w:t>
            </w:r>
            <w:r w:rsidRPr="007102F3">
              <w:rPr>
                <w:rFonts w:ascii="Avenir" w:hAnsi="Avenir" w:cs="Helvetica"/>
                <w:sz w:val="16"/>
                <w:szCs w:val="16"/>
              </w:rPr>
              <w:t xml:space="preserve"> 10</w:t>
            </w:r>
            <w:r w:rsidR="00CD2716">
              <w:rPr>
                <w:rFonts w:ascii="Avenir" w:hAnsi="Avenir" w:cs="Helvetica"/>
                <w:sz w:val="16"/>
                <w:szCs w:val="16"/>
              </w:rPr>
              <w:t>.00</w:t>
            </w:r>
            <w:r w:rsidRPr="007102F3">
              <w:rPr>
                <w:rFonts w:ascii="Avenir" w:hAnsi="Avenir" w:cs="Helvetica"/>
                <w:sz w:val="16"/>
                <w:szCs w:val="16"/>
              </w:rPr>
              <w:t xml:space="preserve">-17.30 Dag </w:t>
            </w:r>
            <w:r w:rsidR="002C1E8E">
              <w:rPr>
                <w:rFonts w:ascii="Avenir" w:hAnsi="Avenir" w:cs="Helvetica"/>
                <w:sz w:val="16"/>
                <w:szCs w:val="16"/>
              </w:rPr>
              <w:t>4</w:t>
            </w:r>
            <w:r w:rsidRPr="007102F3">
              <w:rPr>
                <w:rFonts w:ascii="Avenir" w:hAnsi="Avenir" w:cs="Helvetica"/>
                <w:sz w:val="16"/>
                <w:szCs w:val="16"/>
              </w:rPr>
              <w:t>: 8</w:t>
            </w:r>
            <w:r w:rsidR="006E390E">
              <w:rPr>
                <w:rFonts w:ascii="Avenir" w:hAnsi="Avenir" w:cs="Helvetica"/>
                <w:sz w:val="16"/>
                <w:szCs w:val="16"/>
              </w:rPr>
              <w:t>.</w:t>
            </w:r>
            <w:r w:rsidR="00CD2716">
              <w:rPr>
                <w:rFonts w:ascii="Avenir" w:hAnsi="Avenir" w:cs="Helvetica"/>
                <w:sz w:val="16"/>
                <w:szCs w:val="16"/>
              </w:rPr>
              <w:t>00</w:t>
            </w:r>
            <w:r w:rsidRPr="007102F3">
              <w:rPr>
                <w:rFonts w:ascii="Avenir" w:hAnsi="Avenir" w:cs="Helvetica"/>
                <w:sz w:val="16"/>
                <w:szCs w:val="16"/>
              </w:rPr>
              <w:t>-15</w:t>
            </w:r>
            <w:r w:rsidR="00CD2716">
              <w:rPr>
                <w:rFonts w:ascii="Avenir" w:hAnsi="Avenir" w:cs="Helvetica"/>
                <w:sz w:val="16"/>
                <w:szCs w:val="16"/>
              </w:rPr>
              <w:t>.00</w:t>
            </w:r>
          </w:p>
        </w:tc>
        <w:tc>
          <w:tcPr>
            <w:tcW w:w="2665" w:type="dxa"/>
          </w:tcPr>
          <w:p w14:paraId="29D96E4C" w14:textId="0535D5C2" w:rsidR="00887E2D" w:rsidRPr="007102F3" w:rsidRDefault="007102F3" w:rsidP="00FA7542">
            <w:pPr>
              <w:widowControl w:val="0"/>
              <w:autoSpaceDE w:val="0"/>
              <w:autoSpaceDN w:val="0"/>
              <w:adjustRightInd w:val="0"/>
              <w:rPr>
                <w:rFonts w:ascii="Avenir" w:hAnsi="Avenir" w:cs="Helvetica"/>
                <w:sz w:val="16"/>
                <w:szCs w:val="16"/>
              </w:rPr>
            </w:pPr>
            <w:r>
              <w:rPr>
                <w:rFonts w:ascii="Avenir" w:hAnsi="Avenir" w:cs="Calibri"/>
                <w:sz w:val="16"/>
                <w:szCs w:val="16"/>
              </w:rPr>
              <w:t>Lovik, Lidingö</w:t>
            </w:r>
          </w:p>
        </w:tc>
      </w:tr>
      <w:tr w:rsidR="00887E2D" w:rsidRPr="007102F3" w14:paraId="160719A5" w14:textId="77777777" w:rsidTr="00865BCD">
        <w:trPr>
          <w:trHeight w:val="364"/>
        </w:trPr>
        <w:tc>
          <w:tcPr>
            <w:tcW w:w="2116" w:type="dxa"/>
          </w:tcPr>
          <w:p w14:paraId="7D3E5319" w14:textId="682F13AB" w:rsidR="00887E2D" w:rsidRPr="007102F3" w:rsidRDefault="004B588F" w:rsidP="00FA7542">
            <w:pPr>
              <w:widowControl w:val="0"/>
              <w:autoSpaceDE w:val="0"/>
              <w:autoSpaceDN w:val="0"/>
              <w:adjustRightInd w:val="0"/>
              <w:rPr>
                <w:rFonts w:ascii="Avenir" w:hAnsi="Avenir" w:cs="Helvetica"/>
                <w:sz w:val="16"/>
                <w:szCs w:val="16"/>
              </w:rPr>
            </w:pPr>
            <w:r>
              <w:rPr>
                <w:rFonts w:ascii="Avenir" w:hAnsi="Avenir" w:cs="Helvetica"/>
                <w:sz w:val="16"/>
                <w:szCs w:val="16"/>
              </w:rPr>
              <w:t xml:space="preserve">Dag </w:t>
            </w:r>
            <w:r w:rsidR="005A5F91">
              <w:rPr>
                <w:rFonts w:ascii="Avenir" w:hAnsi="Avenir" w:cs="Helvetica"/>
                <w:sz w:val="16"/>
                <w:szCs w:val="16"/>
              </w:rPr>
              <w:t>5–6</w:t>
            </w:r>
            <w:r>
              <w:rPr>
                <w:rFonts w:ascii="Avenir" w:hAnsi="Avenir" w:cs="Helvetica"/>
                <w:sz w:val="16"/>
                <w:szCs w:val="16"/>
              </w:rPr>
              <w:t xml:space="preserve"> </w:t>
            </w:r>
            <w:r w:rsidRPr="005A5F91">
              <w:rPr>
                <w:rFonts w:ascii="Avenir" w:hAnsi="Avenir" w:cs="Helvetica"/>
                <w:b/>
                <w:bCs/>
                <w:sz w:val="16"/>
                <w:szCs w:val="16"/>
              </w:rPr>
              <w:t>(digitalt)</w:t>
            </w:r>
          </w:p>
        </w:tc>
        <w:tc>
          <w:tcPr>
            <w:tcW w:w="1868" w:type="dxa"/>
          </w:tcPr>
          <w:p w14:paraId="5B06D114" w14:textId="0D2645E2" w:rsidR="00887E2D" w:rsidRPr="007102F3" w:rsidRDefault="005A5F91" w:rsidP="00FA7542">
            <w:pPr>
              <w:widowControl w:val="0"/>
              <w:autoSpaceDE w:val="0"/>
              <w:autoSpaceDN w:val="0"/>
              <w:adjustRightInd w:val="0"/>
              <w:rPr>
                <w:rFonts w:ascii="Avenir" w:hAnsi="Avenir" w:cs="Helvetica"/>
                <w:sz w:val="16"/>
                <w:szCs w:val="16"/>
              </w:rPr>
            </w:pPr>
            <w:r>
              <w:rPr>
                <w:rFonts w:ascii="Avenir" w:hAnsi="Avenir" w:cs="Helvetica"/>
                <w:sz w:val="16"/>
                <w:szCs w:val="16"/>
              </w:rPr>
              <w:t>22–23</w:t>
            </w:r>
            <w:r w:rsidR="009A0D0B">
              <w:rPr>
                <w:rFonts w:ascii="Avenir" w:hAnsi="Avenir" w:cs="Helvetica"/>
                <w:sz w:val="16"/>
                <w:szCs w:val="16"/>
              </w:rPr>
              <w:t xml:space="preserve"> nov</w:t>
            </w:r>
            <w:r>
              <w:rPr>
                <w:rFonts w:ascii="Avenir" w:hAnsi="Avenir" w:cs="Helvetica"/>
                <w:sz w:val="16"/>
                <w:szCs w:val="16"/>
              </w:rPr>
              <w:t>ember</w:t>
            </w:r>
          </w:p>
        </w:tc>
        <w:tc>
          <w:tcPr>
            <w:tcW w:w="2645" w:type="dxa"/>
          </w:tcPr>
          <w:p w14:paraId="2F8FD4CB" w14:textId="2342E473" w:rsidR="00887E2D" w:rsidRPr="007102F3" w:rsidRDefault="00887E2D" w:rsidP="00CF1C37">
            <w:pPr>
              <w:widowControl w:val="0"/>
              <w:tabs>
                <w:tab w:val="center" w:pos="1214"/>
              </w:tabs>
              <w:autoSpaceDE w:val="0"/>
              <w:autoSpaceDN w:val="0"/>
              <w:adjustRightInd w:val="0"/>
              <w:rPr>
                <w:rFonts w:ascii="Avenir" w:hAnsi="Avenir" w:cs="Helvetica"/>
                <w:sz w:val="16"/>
                <w:szCs w:val="16"/>
              </w:rPr>
            </w:pPr>
            <w:r w:rsidRPr="007102F3">
              <w:rPr>
                <w:rFonts w:ascii="Avenir" w:hAnsi="Avenir" w:cs="Helvetica"/>
                <w:sz w:val="16"/>
                <w:szCs w:val="16"/>
              </w:rPr>
              <w:t xml:space="preserve">Dag </w:t>
            </w:r>
            <w:r w:rsidR="002C1E8E">
              <w:rPr>
                <w:rFonts w:ascii="Avenir" w:hAnsi="Avenir" w:cs="Helvetica"/>
                <w:sz w:val="16"/>
                <w:szCs w:val="16"/>
              </w:rPr>
              <w:t>5</w:t>
            </w:r>
            <w:r w:rsidR="00CD2716">
              <w:rPr>
                <w:rFonts w:ascii="Avenir" w:hAnsi="Avenir" w:cs="Helvetica"/>
                <w:sz w:val="16"/>
                <w:szCs w:val="16"/>
              </w:rPr>
              <w:t>:</w:t>
            </w:r>
            <w:r w:rsidRPr="007102F3">
              <w:rPr>
                <w:rFonts w:ascii="Avenir" w:hAnsi="Avenir" w:cs="Helvetica"/>
                <w:sz w:val="16"/>
                <w:szCs w:val="16"/>
              </w:rPr>
              <w:t xml:space="preserve"> </w:t>
            </w:r>
            <w:r w:rsidR="004B588F">
              <w:rPr>
                <w:rFonts w:ascii="Avenir" w:hAnsi="Avenir" w:cs="Helvetica"/>
                <w:sz w:val="16"/>
                <w:szCs w:val="16"/>
              </w:rPr>
              <w:t>9</w:t>
            </w:r>
            <w:r w:rsidR="00CD2716">
              <w:rPr>
                <w:rFonts w:ascii="Avenir" w:hAnsi="Avenir" w:cs="Helvetica"/>
                <w:sz w:val="16"/>
                <w:szCs w:val="16"/>
              </w:rPr>
              <w:t>.00</w:t>
            </w:r>
            <w:r w:rsidRPr="007102F3">
              <w:rPr>
                <w:rFonts w:ascii="Avenir" w:hAnsi="Avenir" w:cs="Helvetica"/>
                <w:sz w:val="16"/>
                <w:szCs w:val="16"/>
              </w:rPr>
              <w:t>-1</w:t>
            </w:r>
            <w:r w:rsidR="004B588F">
              <w:rPr>
                <w:rFonts w:ascii="Avenir" w:hAnsi="Avenir" w:cs="Helvetica"/>
                <w:sz w:val="16"/>
                <w:szCs w:val="16"/>
              </w:rPr>
              <w:t>6</w:t>
            </w:r>
            <w:r w:rsidRPr="007102F3">
              <w:rPr>
                <w:rFonts w:ascii="Avenir" w:hAnsi="Avenir" w:cs="Helvetica"/>
                <w:sz w:val="16"/>
                <w:szCs w:val="16"/>
              </w:rPr>
              <w:t>.</w:t>
            </w:r>
            <w:r w:rsidR="004B588F">
              <w:rPr>
                <w:rFonts w:ascii="Avenir" w:hAnsi="Avenir" w:cs="Helvetica"/>
                <w:sz w:val="16"/>
                <w:szCs w:val="16"/>
              </w:rPr>
              <w:t>0</w:t>
            </w:r>
            <w:r w:rsidRPr="007102F3">
              <w:rPr>
                <w:rFonts w:ascii="Avenir" w:hAnsi="Avenir" w:cs="Helvetica"/>
                <w:sz w:val="16"/>
                <w:szCs w:val="16"/>
              </w:rPr>
              <w:t xml:space="preserve">0 Dag </w:t>
            </w:r>
            <w:r w:rsidR="002C1E8E">
              <w:rPr>
                <w:rFonts w:ascii="Avenir" w:hAnsi="Avenir" w:cs="Helvetica"/>
                <w:sz w:val="16"/>
                <w:szCs w:val="16"/>
              </w:rPr>
              <w:t>6</w:t>
            </w:r>
            <w:r w:rsidRPr="007102F3">
              <w:rPr>
                <w:rFonts w:ascii="Avenir" w:hAnsi="Avenir" w:cs="Helvetica"/>
                <w:sz w:val="16"/>
                <w:szCs w:val="16"/>
              </w:rPr>
              <w:t xml:space="preserve">: </w:t>
            </w:r>
            <w:r w:rsidR="004B588F">
              <w:rPr>
                <w:rFonts w:ascii="Avenir" w:hAnsi="Avenir" w:cs="Helvetica"/>
                <w:sz w:val="16"/>
                <w:szCs w:val="16"/>
              </w:rPr>
              <w:t>9</w:t>
            </w:r>
            <w:r w:rsidR="00CD2716">
              <w:rPr>
                <w:rFonts w:ascii="Avenir" w:hAnsi="Avenir" w:cs="Helvetica"/>
                <w:sz w:val="16"/>
                <w:szCs w:val="16"/>
              </w:rPr>
              <w:t>.00</w:t>
            </w:r>
            <w:r w:rsidRPr="007102F3">
              <w:rPr>
                <w:rFonts w:ascii="Avenir" w:hAnsi="Avenir" w:cs="Helvetica"/>
                <w:sz w:val="16"/>
                <w:szCs w:val="16"/>
              </w:rPr>
              <w:t>-15</w:t>
            </w:r>
            <w:r w:rsidR="00CD2716">
              <w:rPr>
                <w:rFonts w:ascii="Avenir" w:hAnsi="Avenir" w:cs="Helvetica"/>
                <w:sz w:val="16"/>
                <w:szCs w:val="16"/>
              </w:rPr>
              <w:t>.00</w:t>
            </w:r>
          </w:p>
        </w:tc>
        <w:tc>
          <w:tcPr>
            <w:tcW w:w="2665" w:type="dxa"/>
          </w:tcPr>
          <w:p w14:paraId="3BE33222" w14:textId="320FAEE9" w:rsidR="00887E2D" w:rsidRPr="007102F3" w:rsidRDefault="004B588F" w:rsidP="00FA7542">
            <w:pPr>
              <w:widowControl w:val="0"/>
              <w:autoSpaceDE w:val="0"/>
              <w:autoSpaceDN w:val="0"/>
              <w:adjustRightInd w:val="0"/>
              <w:rPr>
                <w:rFonts w:ascii="Avenir" w:hAnsi="Avenir" w:cs="Helvetica"/>
                <w:sz w:val="16"/>
                <w:szCs w:val="16"/>
              </w:rPr>
            </w:pPr>
            <w:r>
              <w:rPr>
                <w:rFonts w:ascii="Avenir" w:hAnsi="Avenir" w:cs="Calibri"/>
                <w:sz w:val="16"/>
                <w:szCs w:val="16"/>
              </w:rPr>
              <w:t>Digitalt på Zoom</w:t>
            </w:r>
          </w:p>
        </w:tc>
      </w:tr>
    </w:tbl>
    <w:p w14:paraId="296F99DF" w14:textId="77777777" w:rsidR="00A617BA" w:rsidRPr="007102F3" w:rsidRDefault="00A617BA"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396ECC11" w14:textId="77777777" w:rsidR="00CA7D24" w:rsidRPr="007102F3" w:rsidRDefault="00CA7D24" w:rsidP="00CA7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color w:val="000000"/>
          <w:sz w:val="16"/>
          <w:szCs w:val="16"/>
        </w:rPr>
      </w:pPr>
      <w:r w:rsidRPr="007102F3">
        <w:rPr>
          <w:rFonts w:ascii="Avenir" w:hAnsi="Avenir" w:cs="Futura"/>
          <w:color w:val="000000"/>
          <w:sz w:val="16"/>
          <w:szCs w:val="16"/>
        </w:rPr>
        <w:t>Programinnehåll</w:t>
      </w:r>
    </w:p>
    <w:p w14:paraId="6A9769A9" w14:textId="77777777" w:rsidR="00CA7D24" w:rsidRPr="007102F3"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4DBD6F28" w14:textId="77777777" w:rsidR="00CA7D24" w:rsidRPr="007102F3"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color w:val="000000"/>
          <w:sz w:val="16"/>
          <w:szCs w:val="16"/>
        </w:rPr>
      </w:pPr>
      <w:r w:rsidRPr="007102F3">
        <w:rPr>
          <w:rFonts w:ascii="Avenir" w:hAnsi="Avenir" w:cs="Garamond"/>
          <w:b/>
          <w:color w:val="000000"/>
          <w:sz w:val="16"/>
          <w:szCs w:val="16"/>
        </w:rPr>
        <w:t xml:space="preserve">Förberedelser </w:t>
      </w:r>
    </w:p>
    <w:p w14:paraId="775E278C" w14:textId="77777777" w:rsidR="00CA7D24" w:rsidRPr="007102F3" w:rsidRDefault="00CA7D24" w:rsidP="00CA7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sidRPr="007102F3">
        <w:rPr>
          <w:rFonts w:ascii="Avenir" w:hAnsi="Avenir" w:cs="Garamond"/>
          <w:color w:val="000000"/>
          <w:sz w:val="16"/>
          <w:szCs w:val="16"/>
        </w:rPr>
        <w:t>Du behöver inte förbereda något inför utbildningen</w:t>
      </w:r>
    </w:p>
    <w:p w14:paraId="722013C7" w14:textId="4F55CB11" w:rsidR="00CA7D24"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4DE848ED" w14:textId="77777777" w:rsidR="00617172" w:rsidRPr="00291475" w:rsidRDefault="00617172" w:rsidP="00617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FF0000"/>
          <w:sz w:val="16"/>
          <w:szCs w:val="16"/>
        </w:rPr>
      </w:pPr>
      <w:r w:rsidRPr="00291475">
        <w:rPr>
          <w:rFonts w:ascii="Avenir" w:hAnsi="Avenir" w:cs="Garamond"/>
          <w:b/>
          <w:bCs/>
          <w:color w:val="FF0000"/>
          <w:sz w:val="16"/>
          <w:szCs w:val="16"/>
        </w:rPr>
        <w:t xml:space="preserve">Extra nätter på Lovik </w:t>
      </w:r>
    </w:p>
    <w:p w14:paraId="63429DD6" w14:textId="77777777" w:rsidR="00617172" w:rsidRPr="00291475" w:rsidRDefault="00617172" w:rsidP="00617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FF0000"/>
          <w:sz w:val="16"/>
          <w:szCs w:val="16"/>
        </w:rPr>
      </w:pPr>
      <w:r w:rsidRPr="00291475">
        <w:rPr>
          <w:rFonts w:ascii="Avenir" w:hAnsi="Avenir" w:cs="Garamond"/>
          <w:color w:val="FF0000"/>
          <w:sz w:val="16"/>
          <w:szCs w:val="16"/>
        </w:rPr>
        <w:t>Kommer du kvällen innan få du själv boka rum och ordna med betalningen för den extra natten.</w:t>
      </w:r>
    </w:p>
    <w:p w14:paraId="295C1D99" w14:textId="77777777" w:rsidR="00617172" w:rsidRPr="007102F3" w:rsidRDefault="00617172"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6767A059" w14:textId="77777777" w:rsidR="00E5419D" w:rsidRDefault="00E5419D" w:rsidP="00E5419D">
      <w:pPr>
        <w:rPr>
          <w:sz w:val="22"/>
          <w:szCs w:val="22"/>
          <w:lang w:eastAsia="en-US"/>
        </w:rPr>
      </w:pPr>
    </w:p>
    <w:p w14:paraId="0D7F6036" w14:textId="77777777" w:rsidR="00E5419D" w:rsidRDefault="00E5419D" w:rsidP="00E5419D">
      <w:pPr>
        <w:autoSpaceDE w:val="0"/>
        <w:autoSpaceDN w:val="0"/>
        <w:jc w:val="both"/>
        <w:rPr>
          <w:rFonts w:ascii="Avenir" w:hAnsi="Avenir"/>
          <w:b/>
          <w:bCs/>
          <w:color w:val="000000"/>
          <w:sz w:val="16"/>
          <w:szCs w:val="16"/>
        </w:rPr>
      </w:pPr>
      <w:r>
        <w:rPr>
          <w:rFonts w:ascii="Avenir" w:hAnsi="Avenir"/>
          <w:b/>
          <w:bCs/>
          <w:color w:val="000000"/>
          <w:sz w:val="16"/>
          <w:szCs w:val="16"/>
        </w:rPr>
        <w:t>Internat 1 (dag 1–2): Ledarskap, självkännedom och lärandeklimat</w:t>
      </w:r>
    </w:p>
    <w:p w14:paraId="6A9A9DFA" w14:textId="77777777" w:rsidR="00E5419D" w:rsidRDefault="00E5419D" w:rsidP="00E5419D">
      <w:pPr>
        <w:autoSpaceDE w:val="0"/>
        <w:autoSpaceDN w:val="0"/>
        <w:jc w:val="both"/>
        <w:rPr>
          <w:rFonts w:ascii="Avenir" w:hAnsi="Avenir"/>
          <w:color w:val="000000"/>
          <w:sz w:val="16"/>
          <w:szCs w:val="16"/>
        </w:rPr>
      </w:pPr>
      <w:r>
        <w:rPr>
          <w:rFonts w:ascii="Avenir" w:hAnsi="Avenir"/>
          <w:color w:val="000000"/>
          <w:sz w:val="16"/>
          <w:szCs w:val="16"/>
        </w:rPr>
        <w:t xml:space="preserve">Det första internatet ger en bas i funktionellt ledarskap och en fördjupad självkännedom. Ledarskapet är en central del i bakjoursarbetet och vi belyser det i ett beteendeperspektiv genom att tittar närmare på vikten av att definiera ledarskapet i beteendetermer. Vi introducerar också modellen FRLM (Full Range </w:t>
      </w:r>
      <w:proofErr w:type="spellStart"/>
      <w:r>
        <w:rPr>
          <w:rFonts w:ascii="Avenir" w:hAnsi="Avenir"/>
          <w:color w:val="000000"/>
          <w:sz w:val="16"/>
          <w:szCs w:val="16"/>
        </w:rPr>
        <w:t>Leadership</w:t>
      </w:r>
      <w:proofErr w:type="spellEnd"/>
      <w:r>
        <w:rPr>
          <w:rFonts w:ascii="Avenir" w:hAnsi="Avenir"/>
          <w:color w:val="000000"/>
          <w:sz w:val="16"/>
          <w:szCs w:val="16"/>
        </w:rPr>
        <w:t xml:space="preserve"> </w:t>
      </w:r>
      <w:proofErr w:type="spellStart"/>
      <w:r>
        <w:rPr>
          <w:rFonts w:ascii="Avenir" w:hAnsi="Avenir"/>
          <w:color w:val="000000"/>
          <w:sz w:val="16"/>
          <w:szCs w:val="16"/>
        </w:rPr>
        <w:t>Model</w:t>
      </w:r>
      <w:proofErr w:type="spellEnd"/>
      <w:r>
        <w:rPr>
          <w:rFonts w:ascii="Avenir" w:hAnsi="Avenir"/>
          <w:color w:val="000000"/>
          <w:sz w:val="16"/>
          <w:szCs w:val="16"/>
        </w:rPr>
        <w:t>). Vi undersöker upplevelsemässigt hur konsekvenser formar beteenden. Hur påverkar jag min omgivning? Hur skapar jag ett optimalt klimat för lärande i en stressfylld miljö, det vi kallar psykologisk trygghet? Vi undersöker vidare våra egna undvikandebeteenden och hur de kan fungera hindrande för ett effektivt ledarskap. Genom en rad upplevelsebaserade övningar arbetar vi med att öka vår beteendemässiga flexibilitet och vår förmåga att hantera obehag, komplexitet och osäkerhet.  Hemuppgift 1: Genomföra ledarskaps-kartläggning (180-graders feedback).</w:t>
      </w:r>
    </w:p>
    <w:p w14:paraId="17475234" w14:textId="5C31E104" w:rsidR="00A617BA" w:rsidRDefault="00A617BA"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36E828D4" w14:textId="77777777" w:rsidR="00742559" w:rsidRDefault="00742559" w:rsidP="00742559">
      <w:pPr>
        <w:autoSpaceDE w:val="0"/>
        <w:autoSpaceDN w:val="0"/>
        <w:jc w:val="both"/>
        <w:rPr>
          <w:rFonts w:ascii="Avenir" w:hAnsi="Avenir"/>
          <w:b/>
          <w:bCs/>
          <w:color w:val="000000"/>
          <w:sz w:val="16"/>
          <w:szCs w:val="16"/>
        </w:rPr>
      </w:pPr>
    </w:p>
    <w:p w14:paraId="03732270" w14:textId="77777777" w:rsidR="00742559" w:rsidRDefault="00742559" w:rsidP="00742559">
      <w:pPr>
        <w:autoSpaceDE w:val="0"/>
        <w:autoSpaceDN w:val="0"/>
        <w:jc w:val="both"/>
        <w:rPr>
          <w:rFonts w:ascii="Avenir" w:hAnsi="Avenir"/>
          <w:b/>
          <w:bCs/>
          <w:color w:val="000000"/>
          <w:sz w:val="16"/>
          <w:szCs w:val="16"/>
        </w:rPr>
      </w:pPr>
      <w:r>
        <w:rPr>
          <w:rFonts w:ascii="Avenir" w:hAnsi="Avenir"/>
          <w:b/>
          <w:bCs/>
          <w:color w:val="000000"/>
          <w:sz w:val="16"/>
          <w:szCs w:val="16"/>
        </w:rPr>
        <w:t>Internat 2 (dag 3–4): Ledarskap, kommunikation och samtal</w:t>
      </w:r>
    </w:p>
    <w:p w14:paraId="72FCD8DC" w14:textId="77777777" w:rsidR="00742559" w:rsidRDefault="00742559" w:rsidP="00742559">
      <w:pPr>
        <w:autoSpaceDE w:val="0"/>
        <w:autoSpaceDN w:val="0"/>
        <w:jc w:val="both"/>
        <w:rPr>
          <w:rFonts w:ascii="Avenir" w:hAnsi="Avenir"/>
          <w:color w:val="000000"/>
          <w:sz w:val="16"/>
          <w:szCs w:val="16"/>
        </w:rPr>
      </w:pPr>
      <w:r>
        <w:rPr>
          <w:rFonts w:ascii="Avenir" w:hAnsi="Avenir"/>
          <w:color w:val="000000"/>
          <w:sz w:val="16"/>
          <w:szCs w:val="16"/>
        </w:rPr>
        <w:t xml:space="preserve">Internatet inleds med en genomgång av ledarskapskartläggningen som deltagarna har genomfört. Feedback ges i mindre grupper. Vi problematiserar och identifierar utvecklingsområden för varje deltagare, kopplat till rollen som bakjour och som specialist. Under resten av internatet ligger fokus på ledarskapsfärdigheter/kommunikation och vi arbetar med realtidsbaserad färdighetsträning i mindre grupper. Vi övar oss på att formulera tydliga mål för vår feedback, att ge konstruktiv/positiv feedback samt att ta emot feedback.  Vi arbetar med färdigheter i </w:t>
      </w:r>
      <w:proofErr w:type="spellStart"/>
      <w:r>
        <w:rPr>
          <w:rFonts w:ascii="Avenir" w:hAnsi="Avenir"/>
          <w:color w:val="000000"/>
          <w:sz w:val="16"/>
          <w:szCs w:val="16"/>
        </w:rPr>
        <w:t>work</w:t>
      </w:r>
      <w:proofErr w:type="spellEnd"/>
      <w:r>
        <w:rPr>
          <w:rFonts w:ascii="Avenir" w:hAnsi="Avenir"/>
          <w:color w:val="000000"/>
          <w:sz w:val="16"/>
          <w:szCs w:val="16"/>
        </w:rPr>
        <w:t>/</w:t>
      </w:r>
      <w:proofErr w:type="spellStart"/>
      <w:r>
        <w:rPr>
          <w:rFonts w:ascii="Avenir" w:hAnsi="Avenir"/>
          <w:color w:val="000000"/>
          <w:sz w:val="16"/>
          <w:szCs w:val="16"/>
        </w:rPr>
        <w:t>life</w:t>
      </w:r>
      <w:proofErr w:type="spellEnd"/>
      <w:r>
        <w:rPr>
          <w:rFonts w:ascii="Avenir" w:hAnsi="Avenir"/>
          <w:color w:val="000000"/>
          <w:sz w:val="16"/>
          <w:szCs w:val="16"/>
        </w:rPr>
        <w:t xml:space="preserve"> </w:t>
      </w:r>
      <w:proofErr w:type="spellStart"/>
      <w:r>
        <w:rPr>
          <w:rFonts w:ascii="Avenir" w:hAnsi="Avenir"/>
          <w:color w:val="000000"/>
          <w:sz w:val="16"/>
          <w:szCs w:val="16"/>
        </w:rPr>
        <w:t>balance</w:t>
      </w:r>
      <w:proofErr w:type="spellEnd"/>
      <w:r>
        <w:rPr>
          <w:rFonts w:ascii="Avenir" w:hAnsi="Avenir"/>
          <w:color w:val="000000"/>
          <w:sz w:val="16"/>
          <w:szCs w:val="16"/>
        </w:rPr>
        <w:t>, hur skapar jag en hållbarvardag som bakjour. Hemuppgift 2: Genomföra åtaganden kopplade till sin egna utvecklingsområden, samt skriva en kortare reflektionsuppgift kring kursmaterialet.</w:t>
      </w:r>
    </w:p>
    <w:p w14:paraId="00924A85" w14:textId="074191A8" w:rsidR="00E5419D" w:rsidRDefault="00E5419D"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18CD38D5" w14:textId="77777777" w:rsidR="00742559" w:rsidRPr="007102F3" w:rsidRDefault="00742559" w:rsidP="00742559">
      <w:pPr>
        <w:jc w:val="both"/>
        <w:rPr>
          <w:rFonts w:ascii="Avenir" w:hAnsi="Avenir"/>
          <w:sz w:val="16"/>
          <w:szCs w:val="16"/>
        </w:rPr>
      </w:pPr>
    </w:p>
    <w:p w14:paraId="1409FE0D" w14:textId="77777777" w:rsidR="00742559" w:rsidRDefault="00742559" w:rsidP="00742559">
      <w:pPr>
        <w:autoSpaceDE w:val="0"/>
        <w:autoSpaceDN w:val="0"/>
        <w:jc w:val="both"/>
        <w:rPr>
          <w:rFonts w:ascii="Avenir" w:hAnsi="Avenir"/>
          <w:b/>
          <w:bCs/>
          <w:color w:val="000000"/>
          <w:sz w:val="16"/>
          <w:szCs w:val="16"/>
        </w:rPr>
      </w:pPr>
    </w:p>
    <w:p w14:paraId="5E63F4D0" w14:textId="77777777" w:rsidR="00742559" w:rsidRDefault="00742559" w:rsidP="00742559">
      <w:pPr>
        <w:autoSpaceDE w:val="0"/>
        <w:autoSpaceDN w:val="0"/>
        <w:jc w:val="both"/>
        <w:rPr>
          <w:rFonts w:ascii="Avenir" w:hAnsi="Avenir"/>
          <w:b/>
          <w:bCs/>
          <w:color w:val="000000"/>
          <w:sz w:val="16"/>
          <w:szCs w:val="16"/>
        </w:rPr>
      </w:pPr>
      <w:r>
        <w:rPr>
          <w:rFonts w:ascii="Avenir" w:hAnsi="Avenir"/>
          <w:b/>
          <w:bCs/>
          <w:color w:val="000000"/>
          <w:sz w:val="16"/>
          <w:szCs w:val="16"/>
        </w:rPr>
        <w:t>Internat 3 (dag 5–6): Relationskoordinering, examination och kurssammanfattning</w:t>
      </w:r>
    </w:p>
    <w:p w14:paraId="3BB3C354" w14:textId="77777777" w:rsidR="00742559" w:rsidRDefault="00742559" w:rsidP="00742559">
      <w:pPr>
        <w:rPr>
          <w:rFonts w:ascii="Calibri" w:hAnsi="Calibri"/>
          <w:sz w:val="22"/>
          <w:szCs w:val="22"/>
          <w:lang w:eastAsia="en-US"/>
        </w:rPr>
      </w:pPr>
      <w:r>
        <w:rPr>
          <w:rFonts w:ascii="Avenir" w:hAnsi="Avenir"/>
          <w:color w:val="000000"/>
          <w:sz w:val="16"/>
          <w:szCs w:val="16"/>
        </w:rPr>
        <w:t xml:space="preserve">Dagarna sker digitalt via zoom. Den första dagen fokuserar på en genomgång av de examinationsuppgifter deltagarna skickat in. Vi problematiserar och diskuterar hur kursens innehåll har applicerats i det vardagliga bakjoursarbetet. Under den avslutande dagen undersöker vi organisatoriska aspekter kring ”samverkan på tvären” i organisationen – något man kallar </w:t>
      </w:r>
      <w:r>
        <w:rPr>
          <w:rFonts w:ascii="Avenir" w:hAnsi="Avenir"/>
          <w:i/>
          <w:iCs/>
          <w:color w:val="000000"/>
          <w:sz w:val="16"/>
          <w:szCs w:val="16"/>
        </w:rPr>
        <w:t>Relationskoordinering</w:t>
      </w:r>
      <w:r>
        <w:rPr>
          <w:rFonts w:ascii="Avenir" w:hAnsi="Avenir"/>
          <w:color w:val="000000"/>
          <w:sz w:val="16"/>
          <w:szCs w:val="16"/>
        </w:rPr>
        <w:t>. Graden av relationskoordinering är något som man i aktuell forskning uppmärksammat som viktigt, både vad gäller vårdkvalité och patientsäkerhet. Under den sista dagen finns slutligen möjligheter till ytterligare fördjupning av genomgångna moment, vi går också igenom forskningen kring effektiva team. Dagen avslutas med en sammanfattning av kursinnehållet</w:t>
      </w:r>
    </w:p>
    <w:p w14:paraId="7A593957" w14:textId="77777777" w:rsidR="00742559" w:rsidRPr="007102F3" w:rsidRDefault="00742559" w:rsidP="00742559">
      <w:pPr>
        <w:jc w:val="both"/>
        <w:rPr>
          <w:rFonts w:ascii="Avenir" w:hAnsi="Avenir" w:cs="Garamond"/>
          <w:b/>
          <w:bCs/>
          <w:color w:val="000000"/>
          <w:sz w:val="16"/>
          <w:szCs w:val="16"/>
        </w:rPr>
      </w:pPr>
    </w:p>
    <w:p w14:paraId="797D9C7E" w14:textId="62E97788" w:rsidR="00E5419D" w:rsidRDefault="00E5419D"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319B9844" w14:textId="392D25D8" w:rsidR="00E5419D" w:rsidRDefault="00E5419D"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1411B1B4" w14:textId="05DAFEE4" w:rsidR="00E5419D" w:rsidRDefault="00E5419D"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0429463E" w14:textId="77777777" w:rsidR="00C3192F" w:rsidRPr="007102F3" w:rsidRDefault="00C3192F"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2A2B07C3" w14:textId="77777777" w:rsidR="00211721" w:rsidRDefault="00211721"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color w:val="000000"/>
          <w:sz w:val="16"/>
          <w:szCs w:val="16"/>
        </w:rPr>
      </w:pPr>
    </w:p>
    <w:p w14:paraId="754BA7D3" w14:textId="0A00A6DB" w:rsidR="00A617BA" w:rsidRPr="007102F3" w:rsidRDefault="00FD44CA"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color w:val="000000"/>
          <w:sz w:val="16"/>
          <w:szCs w:val="16"/>
        </w:rPr>
      </w:pPr>
      <w:r>
        <w:rPr>
          <w:rFonts w:ascii="Avenir" w:hAnsi="Avenir" w:cs="Futura"/>
          <w:color w:val="000000"/>
          <w:sz w:val="16"/>
          <w:szCs w:val="16"/>
        </w:rPr>
        <w:t>P</w:t>
      </w:r>
      <w:r w:rsidR="00A617BA" w:rsidRPr="007102F3">
        <w:rPr>
          <w:rFonts w:ascii="Avenir" w:hAnsi="Avenir" w:cs="Futura"/>
          <w:color w:val="000000"/>
          <w:sz w:val="16"/>
          <w:szCs w:val="16"/>
        </w:rPr>
        <w:t>edagogik</w:t>
      </w:r>
    </w:p>
    <w:p w14:paraId="7272322D" w14:textId="77777777" w:rsidR="00A617BA" w:rsidRPr="007102F3" w:rsidRDefault="00A53EB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sidRPr="007102F3">
        <w:rPr>
          <w:rFonts w:ascii="Avenir" w:hAnsi="Avenir" w:cs="Garamond"/>
          <w:color w:val="000000"/>
          <w:sz w:val="16"/>
          <w:szCs w:val="16"/>
        </w:rPr>
        <w:t>Pedagogiken är en blandning av teori och upplevelsebaserade övningar</w:t>
      </w:r>
    </w:p>
    <w:p w14:paraId="7548E71B" w14:textId="77777777" w:rsidR="006B1DA9" w:rsidRPr="007102F3" w:rsidRDefault="006B1DA9" w:rsidP="006B1DA9"/>
    <w:p w14:paraId="54946351" w14:textId="77777777" w:rsidR="00CA7D24" w:rsidRPr="007102F3" w:rsidRDefault="00CA7D24" w:rsidP="00CA7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color w:val="000000"/>
          <w:sz w:val="16"/>
          <w:szCs w:val="16"/>
        </w:rPr>
      </w:pPr>
      <w:r w:rsidRPr="007102F3">
        <w:rPr>
          <w:rFonts w:ascii="Avenir" w:hAnsi="Avenir" w:cs="Futura"/>
          <w:color w:val="000000"/>
          <w:sz w:val="16"/>
          <w:szCs w:val="16"/>
        </w:rPr>
        <w:t>Intyg</w:t>
      </w:r>
    </w:p>
    <w:p w14:paraId="5BB30E90" w14:textId="0C659743" w:rsidR="00CA7D24" w:rsidRPr="007102F3" w:rsidRDefault="00CA7D24" w:rsidP="00CA7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r w:rsidRPr="007102F3">
        <w:rPr>
          <w:rFonts w:ascii="Avenir" w:hAnsi="Avenir" w:cs="Garamond"/>
          <w:color w:val="000000"/>
          <w:sz w:val="16"/>
          <w:szCs w:val="16"/>
        </w:rPr>
        <w:t xml:space="preserve">Efter deltagande i utbildningen </w:t>
      </w:r>
      <w:r w:rsidR="00AD2999" w:rsidRPr="007102F3">
        <w:rPr>
          <w:rFonts w:ascii="Avenir" w:hAnsi="Avenir" w:cs="Garamond"/>
          <w:color w:val="000000"/>
          <w:sz w:val="16"/>
          <w:szCs w:val="16"/>
        </w:rPr>
        <w:t xml:space="preserve">och godkänd examinationsuppgift </w:t>
      </w:r>
      <w:r w:rsidRPr="007102F3">
        <w:rPr>
          <w:rFonts w:ascii="Avenir" w:hAnsi="Avenir" w:cs="Garamond"/>
          <w:color w:val="000000"/>
          <w:sz w:val="16"/>
          <w:szCs w:val="16"/>
        </w:rPr>
        <w:t>utdelas kursintyg om genomfört utvecklingsprogram</w:t>
      </w:r>
      <w:r w:rsidR="00AD2999" w:rsidRPr="007102F3">
        <w:rPr>
          <w:rFonts w:ascii="Avenir" w:hAnsi="Avenir" w:cs="Garamond"/>
          <w:color w:val="000000"/>
          <w:sz w:val="16"/>
          <w:szCs w:val="16"/>
        </w:rPr>
        <w:t>.</w:t>
      </w:r>
    </w:p>
    <w:p w14:paraId="7F4298FA" w14:textId="77777777" w:rsidR="00CA7D24" w:rsidRPr="007102F3"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b/>
          <w:bCs/>
          <w:color w:val="000000"/>
          <w:sz w:val="16"/>
          <w:szCs w:val="16"/>
        </w:rPr>
      </w:pPr>
    </w:p>
    <w:p w14:paraId="38F3B9E3" w14:textId="77777777" w:rsidR="00A617BA" w:rsidRPr="002D1746" w:rsidRDefault="00CA7D24"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Futura"/>
          <w:b/>
          <w:color w:val="000000"/>
          <w:sz w:val="16"/>
          <w:szCs w:val="16"/>
        </w:rPr>
      </w:pPr>
      <w:r w:rsidRPr="002D1746">
        <w:rPr>
          <w:rFonts w:ascii="Avenir" w:hAnsi="Avenir" w:cs="Futura"/>
          <w:b/>
          <w:color w:val="000000"/>
          <w:sz w:val="16"/>
          <w:szCs w:val="16"/>
        </w:rPr>
        <w:t>Kursledningen</w:t>
      </w:r>
    </w:p>
    <w:p w14:paraId="19753722" w14:textId="77777777" w:rsidR="00076A9B" w:rsidRPr="007102F3" w:rsidRDefault="00FA7542" w:rsidP="00076A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w:hAnsi="Avenir" w:cs="Garamond"/>
          <w:i/>
          <w:color w:val="000000"/>
          <w:sz w:val="16"/>
          <w:szCs w:val="16"/>
        </w:rPr>
      </w:pPr>
      <w:r w:rsidRPr="007102F3">
        <w:rPr>
          <w:rFonts w:ascii="Avenir" w:hAnsi="Avenir" w:cs="Times"/>
          <w:i/>
          <w:sz w:val="16"/>
          <w:szCs w:val="16"/>
        </w:rPr>
        <w:t xml:space="preserve">Magnus Stalby, leg. </w:t>
      </w:r>
      <w:r w:rsidR="007102F3">
        <w:rPr>
          <w:rFonts w:ascii="Avenir" w:hAnsi="Avenir" w:cs="Times"/>
          <w:i/>
          <w:sz w:val="16"/>
          <w:szCs w:val="16"/>
        </w:rPr>
        <w:t>p</w:t>
      </w:r>
      <w:r w:rsidR="00C6072D" w:rsidRPr="007102F3">
        <w:rPr>
          <w:rFonts w:ascii="Avenir" w:hAnsi="Avenir" w:cs="Times"/>
          <w:i/>
          <w:sz w:val="16"/>
          <w:szCs w:val="16"/>
        </w:rPr>
        <w:t>sykolog</w:t>
      </w:r>
      <w:r w:rsidR="00BD4921" w:rsidRPr="007102F3">
        <w:rPr>
          <w:rFonts w:ascii="Avenir" w:hAnsi="Avenir" w:cs="Times"/>
          <w:i/>
          <w:sz w:val="16"/>
          <w:szCs w:val="16"/>
        </w:rPr>
        <w:t xml:space="preserve">, </w:t>
      </w:r>
      <w:r w:rsidR="002D1746">
        <w:rPr>
          <w:rFonts w:ascii="Avenir" w:hAnsi="Avenir" w:cs="Times"/>
          <w:i/>
          <w:sz w:val="16"/>
          <w:szCs w:val="16"/>
        </w:rPr>
        <w:t>leg. psykoterapeut</w:t>
      </w:r>
      <w:r w:rsidR="007102F3">
        <w:rPr>
          <w:rFonts w:ascii="Avenir" w:hAnsi="Avenir" w:cs="Times"/>
          <w:i/>
          <w:sz w:val="16"/>
          <w:szCs w:val="16"/>
        </w:rPr>
        <w:t xml:space="preserve">, specialist i arbets- och organisationspsykologi. </w:t>
      </w:r>
      <w:r w:rsidR="00076A9B" w:rsidRPr="007102F3">
        <w:rPr>
          <w:rFonts w:ascii="Avenir" w:hAnsi="Avenir" w:cs="Garamond"/>
          <w:i/>
          <w:color w:val="000000"/>
          <w:sz w:val="16"/>
          <w:szCs w:val="16"/>
        </w:rPr>
        <w:t>(deltar hela utbildningen)</w:t>
      </w:r>
    </w:p>
    <w:p w14:paraId="3FC4760E" w14:textId="40D0C8DA" w:rsidR="00865BCD" w:rsidRPr="007102F3" w:rsidRDefault="00865BCD" w:rsidP="00865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w:hAnsi="Avenir" w:cs="Garamond"/>
          <w:i/>
          <w:color w:val="000000"/>
          <w:sz w:val="16"/>
          <w:szCs w:val="16"/>
        </w:rPr>
      </w:pPr>
    </w:p>
    <w:p w14:paraId="5F9158D7" w14:textId="7CFD35A9" w:rsidR="00A617BA" w:rsidRPr="007102F3" w:rsidRDefault="00FA7542" w:rsidP="00595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Times"/>
          <w:sz w:val="16"/>
          <w:szCs w:val="16"/>
        </w:rPr>
      </w:pPr>
      <w:r w:rsidRPr="007102F3">
        <w:rPr>
          <w:rFonts w:ascii="Avenir" w:hAnsi="Avenir" w:cs="Times"/>
          <w:sz w:val="16"/>
          <w:szCs w:val="16"/>
        </w:rPr>
        <w:t xml:space="preserve">Projektledare för utbildningen. </w:t>
      </w:r>
      <w:r w:rsidR="00595A68" w:rsidRPr="007102F3">
        <w:rPr>
          <w:rFonts w:ascii="Avenir" w:hAnsi="Avenir" w:cs="Times"/>
          <w:sz w:val="16"/>
          <w:szCs w:val="16"/>
        </w:rPr>
        <w:t xml:space="preserve">Arbetar idag som seniorkonsult och </w:t>
      </w:r>
      <w:r w:rsidR="008662F0" w:rsidRPr="007102F3">
        <w:rPr>
          <w:rFonts w:ascii="Avenir" w:hAnsi="Avenir" w:cs="Times"/>
          <w:sz w:val="16"/>
          <w:szCs w:val="16"/>
        </w:rPr>
        <w:t xml:space="preserve">affärsområdeschef för </w:t>
      </w:r>
      <w:r w:rsidR="00865BCD" w:rsidRPr="007102F3">
        <w:rPr>
          <w:rFonts w:ascii="Avenir" w:hAnsi="Avenir" w:cs="Times"/>
          <w:sz w:val="16"/>
          <w:szCs w:val="16"/>
        </w:rPr>
        <w:t>Psykologpartners affärsområde organisation och ledarskap</w:t>
      </w:r>
      <w:r w:rsidR="00595A68" w:rsidRPr="007102F3">
        <w:rPr>
          <w:rFonts w:ascii="Avenir" w:hAnsi="Avenir" w:cs="Times"/>
          <w:sz w:val="16"/>
          <w:szCs w:val="16"/>
        </w:rPr>
        <w:t xml:space="preserve">. </w:t>
      </w:r>
      <w:r w:rsidR="008662F0" w:rsidRPr="007102F3">
        <w:rPr>
          <w:rFonts w:ascii="Avenir" w:hAnsi="Avenir" w:cs="Times"/>
          <w:sz w:val="16"/>
          <w:szCs w:val="16"/>
        </w:rPr>
        <w:t>Specialistutbildning i organ</w:t>
      </w:r>
      <w:r w:rsidR="00C6072D" w:rsidRPr="007102F3">
        <w:rPr>
          <w:rFonts w:ascii="Avenir" w:hAnsi="Avenir" w:cs="Times"/>
          <w:sz w:val="16"/>
          <w:szCs w:val="16"/>
        </w:rPr>
        <w:t>i</w:t>
      </w:r>
      <w:r w:rsidR="008662F0" w:rsidRPr="007102F3">
        <w:rPr>
          <w:rFonts w:ascii="Avenir" w:hAnsi="Avenir" w:cs="Times"/>
          <w:sz w:val="16"/>
          <w:szCs w:val="16"/>
        </w:rPr>
        <w:t>s</w:t>
      </w:r>
      <w:r w:rsidR="007102F3">
        <w:rPr>
          <w:rFonts w:ascii="Avenir" w:hAnsi="Avenir" w:cs="Times"/>
          <w:sz w:val="16"/>
          <w:szCs w:val="16"/>
        </w:rPr>
        <w:t>ationspsykologi och legitimerad psykoterapeut (KBT).</w:t>
      </w:r>
      <w:r w:rsidR="00C6072D" w:rsidRPr="007102F3">
        <w:rPr>
          <w:rFonts w:ascii="Avenir" w:hAnsi="Avenir" w:cs="Times"/>
          <w:sz w:val="16"/>
          <w:szCs w:val="16"/>
        </w:rPr>
        <w:t xml:space="preserve"> </w:t>
      </w:r>
      <w:r w:rsidR="00E032E7" w:rsidRPr="007102F3">
        <w:rPr>
          <w:rFonts w:ascii="Avenir" w:hAnsi="Avenir" w:cs="Times"/>
          <w:sz w:val="16"/>
          <w:szCs w:val="16"/>
        </w:rPr>
        <w:t>Som organisationspsykolog har Magnus arbetat med individ, grupp- och organisationsutveckling i offen</w:t>
      </w:r>
      <w:r w:rsidR="007102F3">
        <w:rPr>
          <w:rFonts w:ascii="Avenir" w:hAnsi="Avenir" w:cs="Times"/>
          <w:sz w:val="16"/>
          <w:szCs w:val="16"/>
        </w:rPr>
        <w:t xml:space="preserve">tlig och privat sektor i över </w:t>
      </w:r>
      <w:r w:rsidR="0050366A">
        <w:rPr>
          <w:rFonts w:ascii="Avenir" w:hAnsi="Avenir" w:cs="Times"/>
          <w:sz w:val="16"/>
          <w:szCs w:val="16"/>
        </w:rPr>
        <w:t>20</w:t>
      </w:r>
      <w:r w:rsidR="00E032E7" w:rsidRPr="007102F3">
        <w:rPr>
          <w:rFonts w:ascii="Avenir" w:hAnsi="Avenir" w:cs="Times"/>
          <w:sz w:val="16"/>
          <w:szCs w:val="16"/>
        </w:rPr>
        <w:t xml:space="preserve"> år</w:t>
      </w:r>
      <w:r w:rsidR="00FB0CD9">
        <w:rPr>
          <w:rFonts w:ascii="Avenir" w:hAnsi="Avenir" w:cs="Times"/>
          <w:sz w:val="16"/>
          <w:szCs w:val="16"/>
        </w:rPr>
        <w:t>, speciellt inom hälso</w:t>
      </w:r>
      <w:r w:rsidR="00E76825">
        <w:rPr>
          <w:rFonts w:ascii="Avenir" w:hAnsi="Avenir" w:cs="Times"/>
          <w:sz w:val="16"/>
          <w:szCs w:val="16"/>
        </w:rPr>
        <w:t>-</w:t>
      </w:r>
      <w:r w:rsidR="00FB0CD9">
        <w:rPr>
          <w:rFonts w:ascii="Avenir" w:hAnsi="Avenir" w:cs="Times"/>
          <w:sz w:val="16"/>
          <w:szCs w:val="16"/>
        </w:rPr>
        <w:t xml:space="preserve"> och sjukvården.</w:t>
      </w:r>
      <w:r w:rsidR="00E032E7" w:rsidRPr="007102F3">
        <w:rPr>
          <w:rFonts w:ascii="Avenir" w:hAnsi="Avenir" w:cs="Times"/>
          <w:sz w:val="16"/>
          <w:szCs w:val="16"/>
        </w:rPr>
        <w:t xml:space="preserve"> </w:t>
      </w:r>
      <w:r w:rsidR="007102F3">
        <w:rPr>
          <w:rFonts w:ascii="Avenir" w:hAnsi="Avenir" w:cs="Times"/>
          <w:sz w:val="16"/>
          <w:szCs w:val="16"/>
        </w:rPr>
        <w:t xml:space="preserve">Certifierad handledare i </w:t>
      </w:r>
      <w:r w:rsidR="004B588F">
        <w:rPr>
          <w:rFonts w:ascii="Avenir" w:hAnsi="Avenir" w:cs="Times"/>
          <w:sz w:val="16"/>
          <w:szCs w:val="16"/>
        </w:rPr>
        <w:t xml:space="preserve">P150, </w:t>
      </w:r>
      <w:r w:rsidR="00C3192F">
        <w:rPr>
          <w:rFonts w:ascii="Avenir" w:hAnsi="Avenir" w:cs="Times"/>
          <w:sz w:val="16"/>
          <w:szCs w:val="16"/>
        </w:rPr>
        <w:t xml:space="preserve">MAP, </w:t>
      </w:r>
      <w:r w:rsidR="007102F3">
        <w:rPr>
          <w:rFonts w:ascii="Avenir" w:hAnsi="Avenir" w:cs="Times"/>
          <w:sz w:val="16"/>
          <w:szCs w:val="16"/>
        </w:rPr>
        <w:t>TLI</w:t>
      </w:r>
      <w:r w:rsidR="004D6F5C">
        <w:rPr>
          <w:rFonts w:ascii="Avenir" w:hAnsi="Avenir" w:cs="Times"/>
          <w:sz w:val="16"/>
          <w:szCs w:val="16"/>
        </w:rPr>
        <w:t xml:space="preserve">, </w:t>
      </w:r>
      <w:proofErr w:type="spellStart"/>
      <w:r w:rsidR="00C3192F">
        <w:rPr>
          <w:rFonts w:ascii="Avenir" w:hAnsi="Avenir" w:cs="Times"/>
          <w:sz w:val="16"/>
          <w:szCs w:val="16"/>
        </w:rPr>
        <w:t>L</w:t>
      </w:r>
      <w:r w:rsidR="004D6F5C">
        <w:rPr>
          <w:rFonts w:ascii="Avenir" w:hAnsi="Avenir" w:cs="Times"/>
          <w:sz w:val="16"/>
          <w:szCs w:val="16"/>
        </w:rPr>
        <w:t>ead</w:t>
      </w:r>
      <w:proofErr w:type="spellEnd"/>
      <w:r w:rsidR="004D6F5C">
        <w:rPr>
          <w:rFonts w:ascii="Avenir" w:hAnsi="Avenir" w:cs="Times"/>
          <w:sz w:val="16"/>
          <w:szCs w:val="16"/>
        </w:rPr>
        <w:t xml:space="preserve"> forward</w:t>
      </w:r>
      <w:r w:rsidR="0050366A">
        <w:rPr>
          <w:rFonts w:ascii="Avenir" w:hAnsi="Avenir" w:cs="Times"/>
          <w:sz w:val="16"/>
          <w:szCs w:val="16"/>
        </w:rPr>
        <w:t xml:space="preserve">. Har ansvarat för alla </w:t>
      </w:r>
      <w:r w:rsidR="004B588F">
        <w:rPr>
          <w:rFonts w:ascii="Avenir" w:hAnsi="Avenir" w:cs="Times"/>
          <w:sz w:val="16"/>
          <w:szCs w:val="16"/>
        </w:rPr>
        <w:t>1</w:t>
      </w:r>
      <w:r w:rsidR="00735EE1">
        <w:rPr>
          <w:rFonts w:ascii="Avenir" w:hAnsi="Avenir" w:cs="Times"/>
          <w:sz w:val="16"/>
          <w:szCs w:val="16"/>
        </w:rPr>
        <w:t>1</w:t>
      </w:r>
      <w:r w:rsidR="0050366A">
        <w:rPr>
          <w:rFonts w:ascii="Avenir" w:hAnsi="Avenir" w:cs="Times"/>
          <w:sz w:val="16"/>
          <w:szCs w:val="16"/>
        </w:rPr>
        <w:t xml:space="preserve"> utbildningsprogrammen med Svensk </w:t>
      </w:r>
      <w:r w:rsidR="00CD2716">
        <w:rPr>
          <w:rFonts w:ascii="Avenir" w:hAnsi="Avenir" w:cs="Times"/>
          <w:sz w:val="16"/>
          <w:szCs w:val="16"/>
        </w:rPr>
        <w:t>K</w:t>
      </w:r>
      <w:r w:rsidR="0050366A">
        <w:rPr>
          <w:rFonts w:ascii="Avenir" w:hAnsi="Avenir" w:cs="Times"/>
          <w:sz w:val="16"/>
          <w:szCs w:val="16"/>
        </w:rPr>
        <w:t xml:space="preserve">irurgisk </w:t>
      </w:r>
      <w:r w:rsidR="00735EE1">
        <w:rPr>
          <w:rFonts w:ascii="Avenir" w:hAnsi="Avenir" w:cs="Times"/>
          <w:sz w:val="16"/>
          <w:szCs w:val="16"/>
        </w:rPr>
        <w:t>F</w:t>
      </w:r>
      <w:r w:rsidR="0050366A">
        <w:rPr>
          <w:rFonts w:ascii="Avenir" w:hAnsi="Avenir" w:cs="Times"/>
          <w:sz w:val="16"/>
          <w:szCs w:val="16"/>
        </w:rPr>
        <w:t>örening</w:t>
      </w:r>
      <w:r w:rsidR="00C3192F">
        <w:rPr>
          <w:rFonts w:ascii="Avenir" w:hAnsi="Avenir" w:cs="Times"/>
          <w:sz w:val="16"/>
          <w:szCs w:val="16"/>
        </w:rPr>
        <w:t>.</w:t>
      </w:r>
    </w:p>
    <w:p w14:paraId="660A1EC6" w14:textId="77777777" w:rsidR="00A617BA" w:rsidRPr="007102F3" w:rsidRDefault="00A617BA" w:rsidP="00A6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w:hAnsi="Avenir" w:cs="Garamond"/>
          <w:color w:val="000000"/>
          <w:sz w:val="16"/>
          <w:szCs w:val="16"/>
        </w:rPr>
      </w:pPr>
    </w:p>
    <w:p w14:paraId="0DDEE20A" w14:textId="250A6CD7" w:rsidR="007102F3" w:rsidRPr="007102F3" w:rsidRDefault="0050366A" w:rsidP="00710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w:hAnsi="Avenir" w:cs="Garamond"/>
          <w:i/>
          <w:color w:val="000000"/>
          <w:sz w:val="16"/>
          <w:szCs w:val="16"/>
        </w:rPr>
      </w:pPr>
      <w:r>
        <w:rPr>
          <w:rFonts w:ascii="Avenir" w:hAnsi="Avenir" w:cs="Garamond"/>
          <w:i/>
          <w:color w:val="000000"/>
          <w:sz w:val="16"/>
          <w:szCs w:val="16"/>
        </w:rPr>
        <w:t>Ellen Tormalm</w:t>
      </w:r>
      <w:r w:rsidR="00076A9B">
        <w:rPr>
          <w:rFonts w:ascii="Avenir" w:hAnsi="Avenir" w:cs="Garamond"/>
          <w:i/>
          <w:color w:val="000000"/>
          <w:sz w:val="16"/>
          <w:szCs w:val="16"/>
        </w:rPr>
        <w:t xml:space="preserve">, </w:t>
      </w:r>
      <w:r w:rsidR="007102F3">
        <w:rPr>
          <w:rFonts w:ascii="Avenir" w:hAnsi="Avenir" w:cs="Garamond"/>
          <w:i/>
          <w:color w:val="000000"/>
          <w:sz w:val="16"/>
          <w:szCs w:val="16"/>
        </w:rPr>
        <w:t>l</w:t>
      </w:r>
      <w:r w:rsidR="007102F3" w:rsidRPr="007102F3">
        <w:rPr>
          <w:rFonts w:ascii="Avenir" w:hAnsi="Avenir" w:cs="Times"/>
          <w:i/>
          <w:sz w:val="16"/>
          <w:szCs w:val="16"/>
        </w:rPr>
        <w:t xml:space="preserve">eg. </w:t>
      </w:r>
      <w:r w:rsidR="00945BA6">
        <w:rPr>
          <w:rFonts w:ascii="Avenir" w:hAnsi="Avenir" w:cs="Times"/>
          <w:i/>
          <w:sz w:val="16"/>
          <w:szCs w:val="16"/>
        </w:rPr>
        <w:t>p</w:t>
      </w:r>
      <w:r w:rsidR="00945BA6" w:rsidRPr="007102F3">
        <w:rPr>
          <w:rFonts w:ascii="Avenir" w:hAnsi="Avenir" w:cs="Times"/>
          <w:i/>
          <w:sz w:val="16"/>
          <w:szCs w:val="16"/>
        </w:rPr>
        <w:t>sykolog</w:t>
      </w:r>
      <w:r w:rsidR="00945BA6">
        <w:rPr>
          <w:rFonts w:ascii="Avenir" w:hAnsi="Avenir" w:cs="Times"/>
          <w:i/>
          <w:sz w:val="16"/>
          <w:szCs w:val="16"/>
        </w:rPr>
        <w:t xml:space="preserve"> </w:t>
      </w:r>
      <w:r w:rsidR="00076A9B" w:rsidRPr="007102F3">
        <w:rPr>
          <w:rFonts w:ascii="Avenir" w:hAnsi="Avenir" w:cs="Garamond"/>
          <w:i/>
          <w:color w:val="000000"/>
          <w:sz w:val="16"/>
          <w:szCs w:val="16"/>
        </w:rPr>
        <w:t>(deltar hela utbildningen)</w:t>
      </w:r>
    </w:p>
    <w:p w14:paraId="4B7995B2" w14:textId="19009F64" w:rsidR="00595A68" w:rsidRDefault="00595A68" w:rsidP="004D6F5C">
      <w:pPr>
        <w:pStyle w:val="Ingetavstnd"/>
        <w:rPr>
          <w:rFonts w:ascii="Avenir" w:hAnsi="Avenir" w:cs="Times"/>
          <w:sz w:val="16"/>
          <w:szCs w:val="16"/>
        </w:rPr>
      </w:pPr>
      <w:r w:rsidRPr="00FB0CD9">
        <w:rPr>
          <w:rFonts w:ascii="Avenir" w:hAnsi="Avenir"/>
          <w:sz w:val="16"/>
          <w:szCs w:val="16"/>
        </w:rPr>
        <w:t xml:space="preserve">Arbetar idag som </w:t>
      </w:r>
      <w:r w:rsidR="0050366A">
        <w:rPr>
          <w:rFonts w:ascii="Avenir" w:hAnsi="Avenir"/>
          <w:sz w:val="16"/>
          <w:szCs w:val="16"/>
        </w:rPr>
        <w:t>teamchef för Psykologparterns organisation och ledarskap Mitt samt som organisationspsykolog</w:t>
      </w:r>
      <w:r w:rsidR="00C6072D" w:rsidRPr="00FB0CD9">
        <w:rPr>
          <w:rFonts w:ascii="Avenir" w:hAnsi="Avenir"/>
          <w:sz w:val="16"/>
          <w:szCs w:val="16"/>
        </w:rPr>
        <w:t xml:space="preserve">. </w:t>
      </w:r>
      <w:r w:rsidR="00E76825">
        <w:rPr>
          <w:rFonts w:ascii="Avenir" w:hAnsi="Avenir"/>
          <w:sz w:val="16"/>
          <w:szCs w:val="16"/>
        </w:rPr>
        <w:t xml:space="preserve">Som </w:t>
      </w:r>
      <w:r w:rsidR="00887E2D" w:rsidRPr="00FB0CD9">
        <w:rPr>
          <w:rFonts w:ascii="Avenir" w:hAnsi="Avenir"/>
          <w:sz w:val="16"/>
          <w:szCs w:val="16"/>
        </w:rPr>
        <w:t>organisationspsykolog</w:t>
      </w:r>
      <w:r w:rsidRPr="00FB0CD9">
        <w:rPr>
          <w:rFonts w:ascii="Avenir" w:hAnsi="Avenir"/>
          <w:sz w:val="16"/>
          <w:szCs w:val="16"/>
        </w:rPr>
        <w:t xml:space="preserve"> har </w:t>
      </w:r>
      <w:r w:rsidR="0050366A">
        <w:rPr>
          <w:rFonts w:ascii="Avenir" w:hAnsi="Avenir"/>
          <w:sz w:val="16"/>
          <w:szCs w:val="16"/>
        </w:rPr>
        <w:t>Ellen</w:t>
      </w:r>
      <w:r w:rsidRPr="00FB0CD9">
        <w:rPr>
          <w:rFonts w:ascii="Avenir" w:hAnsi="Avenir"/>
          <w:sz w:val="16"/>
          <w:szCs w:val="16"/>
        </w:rPr>
        <w:t xml:space="preserve"> arbetat med individ, grupp- och organisationsutveckling i offentlig</w:t>
      </w:r>
      <w:r w:rsidR="00865BCD" w:rsidRPr="00FB0CD9">
        <w:rPr>
          <w:rFonts w:ascii="Avenir" w:hAnsi="Avenir"/>
          <w:sz w:val="16"/>
          <w:szCs w:val="16"/>
        </w:rPr>
        <w:t xml:space="preserve"> och privatsektor i över 1</w:t>
      </w:r>
      <w:r w:rsidR="0050366A">
        <w:rPr>
          <w:rFonts w:ascii="Avenir" w:hAnsi="Avenir"/>
          <w:sz w:val="16"/>
          <w:szCs w:val="16"/>
        </w:rPr>
        <w:t>0</w:t>
      </w:r>
      <w:r w:rsidR="00FB0CD9" w:rsidRPr="00FB0CD9">
        <w:rPr>
          <w:rFonts w:ascii="Avenir" w:hAnsi="Avenir"/>
          <w:sz w:val="16"/>
          <w:szCs w:val="16"/>
        </w:rPr>
        <w:t xml:space="preserve"> år.</w:t>
      </w:r>
      <w:r w:rsidR="00A53EB4" w:rsidRPr="00FB0CD9">
        <w:rPr>
          <w:rFonts w:ascii="Avenir" w:hAnsi="Avenir"/>
          <w:sz w:val="16"/>
          <w:szCs w:val="16"/>
        </w:rPr>
        <w:t xml:space="preserve"> </w:t>
      </w:r>
      <w:r w:rsidR="0050366A">
        <w:rPr>
          <w:rFonts w:ascii="Avenir" w:hAnsi="Avenir"/>
          <w:sz w:val="16"/>
          <w:szCs w:val="16"/>
        </w:rPr>
        <w:t>Ellen</w:t>
      </w:r>
      <w:r w:rsidR="00A53EB4" w:rsidRPr="00FB0CD9">
        <w:rPr>
          <w:rFonts w:ascii="Avenir" w:hAnsi="Avenir"/>
          <w:sz w:val="16"/>
          <w:szCs w:val="16"/>
        </w:rPr>
        <w:t xml:space="preserve"> har lång </w:t>
      </w:r>
      <w:r w:rsidR="00C6072D" w:rsidRPr="00FB0CD9">
        <w:rPr>
          <w:rFonts w:ascii="Avenir" w:hAnsi="Avenir"/>
          <w:sz w:val="16"/>
          <w:szCs w:val="16"/>
        </w:rPr>
        <w:t>erfarenhet</w:t>
      </w:r>
      <w:r w:rsidR="00A53EB4" w:rsidRPr="00FB0CD9">
        <w:rPr>
          <w:rFonts w:ascii="Avenir" w:hAnsi="Avenir"/>
          <w:sz w:val="16"/>
          <w:szCs w:val="16"/>
        </w:rPr>
        <w:t xml:space="preserve"> av </w:t>
      </w:r>
      <w:r w:rsidR="0050366A">
        <w:rPr>
          <w:rFonts w:ascii="Avenir" w:hAnsi="Avenir"/>
          <w:sz w:val="16"/>
          <w:szCs w:val="16"/>
        </w:rPr>
        <w:t>ledarutveckling och organisationsutveckling från hälso</w:t>
      </w:r>
      <w:r w:rsidR="00735EE1">
        <w:rPr>
          <w:rFonts w:ascii="Avenir" w:hAnsi="Avenir"/>
          <w:sz w:val="16"/>
          <w:szCs w:val="16"/>
        </w:rPr>
        <w:t>-</w:t>
      </w:r>
      <w:r w:rsidR="0050366A">
        <w:rPr>
          <w:rFonts w:ascii="Avenir" w:hAnsi="Avenir"/>
          <w:sz w:val="16"/>
          <w:szCs w:val="16"/>
        </w:rPr>
        <w:t xml:space="preserve"> och </w:t>
      </w:r>
      <w:r w:rsidR="00C3192F">
        <w:rPr>
          <w:rFonts w:ascii="Avenir" w:hAnsi="Avenir"/>
          <w:sz w:val="16"/>
          <w:szCs w:val="16"/>
        </w:rPr>
        <w:t>sjukvården</w:t>
      </w:r>
      <w:r w:rsidR="00210E45" w:rsidRPr="00FB0CD9">
        <w:rPr>
          <w:rFonts w:ascii="Avenir" w:hAnsi="Avenir"/>
          <w:sz w:val="16"/>
          <w:szCs w:val="16"/>
        </w:rPr>
        <w:t>. Certifierad handledare i</w:t>
      </w:r>
      <w:r w:rsidR="004B588F">
        <w:rPr>
          <w:rFonts w:ascii="Avenir" w:hAnsi="Avenir"/>
          <w:sz w:val="16"/>
          <w:szCs w:val="16"/>
        </w:rPr>
        <w:t xml:space="preserve"> P150</w:t>
      </w:r>
      <w:r w:rsidR="00210E45" w:rsidRPr="00FB0CD9">
        <w:rPr>
          <w:rFonts w:ascii="Avenir" w:hAnsi="Avenir"/>
          <w:sz w:val="16"/>
          <w:szCs w:val="16"/>
        </w:rPr>
        <w:t xml:space="preserve"> </w:t>
      </w:r>
      <w:r w:rsidR="00C3192F">
        <w:rPr>
          <w:rFonts w:ascii="Avenir" w:hAnsi="Avenir"/>
          <w:sz w:val="16"/>
          <w:szCs w:val="16"/>
        </w:rPr>
        <w:t xml:space="preserve">MAP, </w:t>
      </w:r>
      <w:r w:rsidR="004D6F5C">
        <w:rPr>
          <w:rFonts w:ascii="Avenir" w:hAnsi="Avenir" w:cs="Times"/>
          <w:sz w:val="16"/>
          <w:szCs w:val="16"/>
        </w:rPr>
        <w:t xml:space="preserve">TLI, </w:t>
      </w:r>
      <w:proofErr w:type="spellStart"/>
      <w:r w:rsidR="00C3192F">
        <w:rPr>
          <w:rFonts w:ascii="Avenir" w:hAnsi="Avenir" w:cs="Times"/>
          <w:sz w:val="16"/>
          <w:szCs w:val="16"/>
        </w:rPr>
        <w:t>L</w:t>
      </w:r>
      <w:r w:rsidR="004D6F5C">
        <w:rPr>
          <w:rFonts w:ascii="Avenir" w:hAnsi="Avenir" w:cs="Times"/>
          <w:sz w:val="16"/>
          <w:szCs w:val="16"/>
        </w:rPr>
        <w:t>ead</w:t>
      </w:r>
      <w:proofErr w:type="spellEnd"/>
      <w:r w:rsidR="004D6F5C">
        <w:rPr>
          <w:rFonts w:ascii="Avenir" w:hAnsi="Avenir" w:cs="Times"/>
          <w:sz w:val="16"/>
          <w:szCs w:val="16"/>
        </w:rPr>
        <w:t xml:space="preserve"> forward</w:t>
      </w:r>
      <w:r w:rsidR="00076A9B">
        <w:rPr>
          <w:rFonts w:ascii="Avenir" w:hAnsi="Avenir" w:cs="Times"/>
          <w:sz w:val="16"/>
          <w:szCs w:val="16"/>
        </w:rPr>
        <w:t>.</w:t>
      </w:r>
    </w:p>
    <w:p w14:paraId="5093D67F" w14:textId="5298B7E1" w:rsidR="00076A9B" w:rsidRDefault="00076A9B" w:rsidP="004D6F5C">
      <w:pPr>
        <w:pStyle w:val="Ingetavstnd"/>
        <w:rPr>
          <w:rFonts w:ascii="Avenir" w:hAnsi="Avenir" w:cs="Times"/>
          <w:sz w:val="16"/>
          <w:szCs w:val="16"/>
        </w:rPr>
      </w:pPr>
    </w:p>
    <w:p w14:paraId="47D3023D" w14:textId="2A9BB9DB" w:rsidR="00076A9B" w:rsidRDefault="00076A9B" w:rsidP="004D6F5C">
      <w:pPr>
        <w:pStyle w:val="Ingetavstnd"/>
        <w:rPr>
          <w:rFonts w:ascii="Avenir" w:hAnsi="Avenir" w:cs="Times"/>
          <w:sz w:val="16"/>
          <w:szCs w:val="16"/>
        </w:rPr>
      </w:pPr>
      <w:r>
        <w:rPr>
          <w:rFonts w:ascii="Avenir" w:hAnsi="Avenir" w:cs="Times"/>
          <w:sz w:val="16"/>
          <w:szCs w:val="16"/>
        </w:rPr>
        <w:t xml:space="preserve">Under dag 3 och 4 kommer ytterligare 2 konsulter delta </w:t>
      </w:r>
    </w:p>
    <w:p w14:paraId="352BDEC0" w14:textId="77777777" w:rsidR="004D6F5C" w:rsidRPr="00FB0CD9" w:rsidRDefault="004D6F5C" w:rsidP="004D6F5C">
      <w:pPr>
        <w:pStyle w:val="Ingetavstnd"/>
        <w:rPr>
          <w:rFonts w:ascii="Avenir" w:hAnsi="Avenir" w:cs="Garamond"/>
          <w:color w:val="000000"/>
          <w:sz w:val="16"/>
          <w:szCs w:val="16"/>
        </w:rPr>
      </w:pPr>
    </w:p>
    <w:sectPr w:rsidR="004D6F5C" w:rsidRPr="00FB0CD9" w:rsidSect="00A617BA">
      <w:headerReference w:type="default" r:id="rId6"/>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EEFA" w14:textId="77777777" w:rsidR="00B12C5C" w:rsidRDefault="00B12C5C" w:rsidP="00865BCD">
      <w:r>
        <w:separator/>
      </w:r>
    </w:p>
  </w:endnote>
  <w:endnote w:type="continuationSeparator" w:id="0">
    <w:p w14:paraId="5533AA58" w14:textId="77777777" w:rsidR="00B12C5C" w:rsidRDefault="00B12C5C" w:rsidP="0086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venir">
    <w:altName w:val="Calibri"/>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Futura">
    <w:charset w:val="00"/>
    <w:family w:val="swiss"/>
    <w:pitch w:val="variable"/>
    <w:sig w:usb0="A00002AF" w:usb1="5000214A"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DC67" w14:textId="77777777" w:rsidR="00865BCD" w:rsidRDefault="00865BCD" w:rsidP="00D4599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B85D0EC" w14:textId="77777777" w:rsidR="00865BCD" w:rsidRDefault="00865BCD" w:rsidP="00865BC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11EA" w14:textId="77777777" w:rsidR="00865BCD" w:rsidRPr="00210E45" w:rsidRDefault="00865BCD" w:rsidP="00D45999">
    <w:pPr>
      <w:pStyle w:val="Sidfot"/>
      <w:framePr w:wrap="around" w:vAnchor="text" w:hAnchor="margin" w:xAlign="right" w:y="1"/>
      <w:rPr>
        <w:rStyle w:val="Sidnummer"/>
        <w:rFonts w:ascii="Avenir" w:hAnsi="Avenir"/>
        <w:sz w:val="18"/>
        <w:szCs w:val="18"/>
      </w:rPr>
    </w:pPr>
    <w:r w:rsidRPr="00210E45">
      <w:rPr>
        <w:rStyle w:val="Sidnummer"/>
        <w:rFonts w:ascii="Avenir" w:hAnsi="Avenir"/>
        <w:sz w:val="18"/>
        <w:szCs w:val="18"/>
      </w:rPr>
      <w:fldChar w:fldCharType="begin"/>
    </w:r>
    <w:r w:rsidRPr="00210E45">
      <w:rPr>
        <w:rStyle w:val="Sidnummer"/>
        <w:rFonts w:ascii="Avenir" w:hAnsi="Avenir"/>
        <w:sz w:val="18"/>
        <w:szCs w:val="18"/>
      </w:rPr>
      <w:instrText xml:space="preserve">PAGE  </w:instrText>
    </w:r>
    <w:r w:rsidRPr="00210E45">
      <w:rPr>
        <w:rStyle w:val="Sidnummer"/>
        <w:rFonts w:ascii="Avenir" w:hAnsi="Avenir"/>
        <w:sz w:val="18"/>
        <w:szCs w:val="18"/>
      </w:rPr>
      <w:fldChar w:fldCharType="separate"/>
    </w:r>
    <w:r w:rsidR="00E032E7" w:rsidRPr="00210E45">
      <w:rPr>
        <w:rStyle w:val="Sidnummer"/>
        <w:rFonts w:ascii="Avenir" w:hAnsi="Avenir"/>
        <w:noProof/>
        <w:sz w:val="18"/>
        <w:szCs w:val="18"/>
      </w:rPr>
      <w:t>1</w:t>
    </w:r>
    <w:r w:rsidRPr="00210E45">
      <w:rPr>
        <w:rStyle w:val="Sidnummer"/>
        <w:rFonts w:ascii="Avenir" w:hAnsi="Avenir"/>
        <w:sz w:val="18"/>
        <w:szCs w:val="18"/>
      </w:rPr>
      <w:fldChar w:fldCharType="end"/>
    </w:r>
  </w:p>
  <w:p w14:paraId="21F8C3E6" w14:textId="77777777" w:rsidR="00865BCD" w:rsidRDefault="00865BCD" w:rsidP="00865BC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2E7C" w14:textId="77777777" w:rsidR="00B12C5C" w:rsidRDefault="00B12C5C" w:rsidP="00865BCD">
      <w:r>
        <w:separator/>
      </w:r>
    </w:p>
  </w:footnote>
  <w:footnote w:type="continuationSeparator" w:id="0">
    <w:p w14:paraId="46E085BE" w14:textId="77777777" w:rsidR="00B12C5C" w:rsidRDefault="00B12C5C" w:rsidP="00865BCD">
      <w:r>
        <w:continuationSeparator/>
      </w:r>
    </w:p>
  </w:footnote>
  <w:footnote w:id="1">
    <w:p w14:paraId="2463DAF4" w14:textId="6F921C2F" w:rsidR="007102F3" w:rsidRPr="007102F3" w:rsidRDefault="007102F3">
      <w:pPr>
        <w:pStyle w:val="Fotnotstext"/>
        <w:rPr>
          <w:rFonts w:ascii="Avenir" w:hAnsi="Avenir"/>
          <w:sz w:val="16"/>
          <w:szCs w:val="16"/>
        </w:rPr>
      </w:pPr>
      <w:r w:rsidRPr="007102F3">
        <w:rPr>
          <w:rStyle w:val="Fotnotsreferens"/>
          <w:rFonts w:ascii="Avenir" w:hAnsi="Avenir"/>
          <w:sz w:val="16"/>
          <w:szCs w:val="16"/>
        </w:rPr>
        <w:footnoteRef/>
      </w:r>
      <w:r w:rsidRPr="007102F3">
        <w:rPr>
          <w:rFonts w:ascii="Avenir" w:hAnsi="Avenir"/>
          <w:sz w:val="16"/>
          <w:szCs w:val="16"/>
        </w:rPr>
        <w:t xml:space="preserve"> </w:t>
      </w:r>
      <w:hyperlink r:id="rId1" w:history="1">
        <w:r w:rsidRPr="00124392">
          <w:rPr>
            <w:rStyle w:val="Hyperlnk"/>
            <w:rFonts w:ascii="Avenir" w:hAnsi="Avenir"/>
            <w:sz w:val="16"/>
            <w:szCs w:val="16"/>
          </w:rPr>
          <w:t>https://www.lovik.se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DDF3" w14:textId="38FF09BF" w:rsidR="00531293" w:rsidRDefault="0050366A">
    <w:pPr>
      <w:pStyle w:val="Sidhuvud"/>
    </w:pPr>
    <w:r>
      <w:rPr>
        <w:noProof/>
      </w:rPr>
      <w:drawing>
        <wp:inline distT="0" distB="0" distL="0" distR="0" wp14:anchorId="2B25BFBA" wp14:editId="62390627">
          <wp:extent cx="1003111" cy="738558"/>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kologpartners_organisation_ledarskap.jpg"/>
                  <pic:cNvPicPr/>
                </pic:nvPicPr>
                <pic:blipFill>
                  <a:blip r:embed="rId1"/>
                  <a:stretch>
                    <a:fillRect/>
                  </a:stretch>
                </pic:blipFill>
                <pic:spPr>
                  <a:xfrm>
                    <a:off x="0" y="0"/>
                    <a:ext cx="1012758" cy="7456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BA"/>
    <w:rsid w:val="00012FE2"/>
    <w:rsid w:val="00031D8D"/>
    <w:rsid w:val="00076A9B"/>
    <w:rsid w:val="00086E94"/>
    <w:rsid w:val="001105BB"/>
    <w:rsid w:val="00115838"/>
    <w:rsid w:val="00124392"/>
    <w:rsid w:val="001A615D"/>
    <w:rsid w:val="00206C30"/>
    <w:rsid w:val="00210E45"/>
    <w:rsid w:val="00211721"/>
    <w:rsid w:val="0023117F"/>
    <w:rsid w:val="002472DB"/>
    <w:rsid w:val="002621F7"/>
    <w:rsid w:val="00291475"/>
    <w:rsid w:val="002C1E8E"/>
    <w:rsid w:val="002D1746"/>
    <w:rsid w:val="002E7281"/>
    <w:rsid w:val="003375B5"/>
    <w:rsid w:val="00454549"/>
    <w:rsid w:val="004A676F"/>
    <w:rsid w:val="004B588F"/>
    <w:rsid w:val="004D6F5C"/>
    <w:rsid w:val="0050366A"/>
    <w:rsid w:val="00531293"/>
    <w:rsid w:val="00595A68"/>
    <w:rsid w:val="005A5F91"/>
    <w:rsid w:val="005F69B9"/>
    <w:rsid w:val="00617172"/>
    <w:rsid w:val="00665ADC"/>
    <w:rsid w:val="006B05EC"/>
    <w:rsid w:val="006B1DA9"/>
    <w:rsid w:val="006E390E"/>
    <w:rsid w:val="0070000B"/>
    <w:rsid w:val="00704217"/>
    <w:rsid w:val="007102F3"/>
    <w:rsid w:val="00735EE1"/>
    <w:rsid w:val="00742559"/>
    <w:rsid w:val="00745EFA"/>
    <w:rsid w:val="00782BB1"/>
    <w:rsid w:val="008513D4"/>
    <w:rsid w:val="00865BCD"/>
    <w:rsid w:val="008662F0"/>
    <w:rsid w:val="00873F35"/>
    <w:rsid w:val="0088205B"/>
    <w:rsid w:val="00887E2D"/>
    <w:rsid w:val="00932D80"/>
    <w:rsid w:val="00945BA6"/>
    <w:rsid w:val="00965BA4"/>
    <w:rsid w:val="009A0D0B"/>
    <w:rsid w:val="009B3496"/>
    <w:rsid w:val="009B6B41"/>
    <w:rsid w:val="00A53EB4"/>
    <w:rsid w:val="00A617BA"/>
    <w:rsid w:val="00A91464"/>
    <w:rsid w:val="00AD2999"/>
    <w:rsid w:val="00B12C5C"/>
    <w:rsid w:val="00BD4921"/>
    <w:rsid w:val="00BF6B3C"/>
    <w:rsid w:val="00C15CA4"/>
    <w:rsid w:val="00C217FB"/>
    <w:rsid w:val="00C264C7"/>
    <w:rsid w:val="00C3192F"/>
    <w:rsid w:val="00C42B8F"/>
    <w:rsid w:val="00C6072D"/>
    <w:rsid w:val="00CA2AD7"/>
    <w:rsid w:val="00CA7D24"/>
    <w:rsid w:val="00CC4132"/>
    <w:rsid w:val="00CD2716"/>
    <w:rsid w:val="00CF1C37"/>
    <w:rsid w:val="00D35A7B"/>
    <w:rsid w:val="00E032E7"/>
    <w:rsid w:val="00E5419D"/>
    <w:rsid w:val="00E7010F"/>
    <w:rsid w:val="00E76825"/>
    <w:rsid w:val="00E810D5"/>
    <w:rsid w:val="00F85D84"/>
    <w:rsid w:val="00FA7542"/>
    <w:rsid w:val="00FB0CD9"/>
    <w:rsid w:val="00FD0C29"/>
    <w:rsid w:val="00FD44CA"/>
    <w:rsid w:val="00FD63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ED08B"/>
  <w14:defaultImageDpi w14:val="300"/>
  <w15:docId w15:val="{43D9E2BB-556C-EA46-817F-601C3364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5A6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95A68"/>
    <w:rPr>
      <w:rFonts w:ascii="Lucida Grande" w:hAnsi="Lucida Grande" w:cs="Lucida Grande"/>
      <w:sz w:val="18"/>
      <w:szCs w:val="18"/>
    </w:rPr>
  </w:style>
  <w:style w:type="table" w:styleId="Tabellrutnt">
    <w:name w:val="Table Grid"/>
    <w:basedOn w:val="Normaltabell"/>
    <w:uiPriority w:val="59"/>
    <w:rsid w:val="00FA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865BCD"/>
    <w:pPr>
      <w:tabs>
        <w:tab w:val="center" w:pos="4536"/>
        <w:tab w:val="right" w:pos="9072"/>
      </w:tabs>
    </w:pPr>
  </w:style>
  <w:style w:type="character" w:customStyle="1" w:styleId="SidfotChar">
    <w:name w:val="Sidfot Char"/>
    <w:basedOn w:val="Standardstycketeckensnitt"/>
    <w:link w:val="Sidfot"/>
    <w:uiPriority w:val="99"/>
    <w:rsid w:val="00865BCD"/>
  </w:style>
  <w:style w:type="character" w:styleId="Sidnummer">
    <w:name w:val="page number"/>
    <w:basedOn w:val="Standardstycketeckensnitt"/>
    <w:uiPriority w:val="99"/>
    <w:semiHidden/>
    <w:unhideWhenUsed/>
    <w:rsid w:val="00865BCD"/>
  </w:style>
  <w:style w:type="paragraph" w:styleId="Fotnotstext">
    <w:name w:val="footnote text"/>
    <w:basedOn w:val="Normal"/>
    <w:link w:val="FotnotstextChar"/>
    <w:uiPriority w:val="99"/>
    <w:semiHidden/>
    <w:unhideWhenUsed/>
    <w:rsid w:val="007102F3"/>
    <w:rPr>
      <w:sz w:val="20"/>
      <w:szCs w:val="20"/>
    </w:rPr>
  </w:style>
  <w:style w:type="character" w:customStyle="1" w:styleId="FotnotstextChar">
    <w:name w:val="Fotnotstext Char"/>
    <w:basedOn w:val="Standardstycketeckensnitt"/>
    <w:link w:val="Fotnotstext"/>
    <w:uiPriority w:val="99"/>
    <w:semiHidden/>
    <w:rsid w:val="007102F3"/>
    <w:rPr>
      <w:sz w:val="20"/>
      <w:szCs w:val="20"/>
    </w:rPr>
  </w:style>
  <w:style w:type="character" w:styleId="Fotnotsreferens">
    <w:name w:val="footnote reference"/>
    <w:basedOn w:val="Standardstycketeckensnitt"/>
    <w:uiPriority w:val="99"/>
    <w:semiHidden/>
    <w:unhideWhenUsed/>
    <w:rsid w:val="007102F3"/>
    <w:rPr>
      <w:vertAlign w:val="superscript"/>
    </w:rPr>
  </w:style>
  <w:style w:type="paragraph" w:styleId="Sidhuvud">
    <w:name w:val="header"/>
    <w:basedOn w:val="Normal"/>
    <w:link w:val="SidhuvudChar"/>
    <w:uiPriority w:val="99"/>
    <w:unhideWhenUsed/>
    <w:rsid w:val="00210E45"/>
    <w:pPr>
      <w:tabs>
        <w:tab w:val="center" w:pos="4536"/>
        <w:tab w:val="right" w:pos="9072"/>
      </w:tabs>
    </w:pPr>
  </w:style>
  <w:style w:type="character" w:customStyle="1" w:styleId="SidhuvudChar">
    <w:name w:val="Sidhuvud Char"/>
    <w:basedOn w:val="Standardstycketeckensnitt"/>
    <w:link w:val="Sidhuvud"/>
    <w:uiPriority w:val="99"/>
    <w:rsid w:val="00210E45"/>
  </w:style>
  <w:style w:type="paragraph" w:styleId="Ingetavstnd">
    <w:name w:val="No Spacing"/>
    <w:uiPriority w:val="1"/>
    <w:qFormat/>
    <w:rsid w:val="00FB0CD9"/>
  </w:style>
  <w:style w:type="character" w:styleId="Hyperlnk">
    <w:name w:val="Hyperlink"/>
    <w:basedOn w:val="Standardstycketeckensnitt"/>
    <w:uiPriority w:val="99"/>
    <w:unhideWhenUsed/>
    <w:rsid w:val="00124392"/>
    <w:rPr>
      <w:color w:val="0000FF" w:themeColor="hyperlink"/>
      <w:u w:val="single"/>
    </w:rPr>
  </w:style>
  <w:style w:type="character" w:styleId="Olstomnmnande">
    <w:name w:val="Unresolved Mention"/>
    <w:basedOn w:val="Standardstycketeckensnitt"/>
    <w:uiPriority w:val="99"/>
    <w:semiHidden/>
    <w:unhideWhenUsed/>
    <w:rsid w:val="0012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41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ovi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4294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PP067</dc:creator>
  <cp:keywords/>
  <dc:description/>
  <cp:lastModifiedBy>Helena Grönbacke</cp:lastModifiedBy>
  <cp:revision>2</cp:revision>
  <cp:lastPrinted>2021-11-15T10:14:00Z</cp:lastPrinted>
  <dcterms:created xsi:type="dcterms:W3CDTF">2022-08-26T07:04:00Z</dcterms:created>
  <dcterms:modified xsi:type="dcterms:W3CDTF">2022-08-26T07:04:00Z</dcterms:modified>
</cp:coreProperties>
</file>